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52" w:rsidRPr="00F93E52" w:rsidRDefault="00F93E52" w:rsidP="00A80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Новочеркасска</w:t>
      </w:r>
    </w:p>
    <w:p w:rsidR="00F93E52" w:rsidRPr="00F93E52" w:rsidRDefault="00F93E52" w:rsidP="00F9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F93E52" w:rsidRPr="00F93E52" w:rsidRDefault="00F93E52" w:rsidP="00F93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52" w:rsidRPr="00F93E52" w:rsidRDefault="00F93E52" w:rsidP="00F93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ПРИКАЗ</w:t>
      </w:r>
    </w:p>
    <w:p w:rsidR="00F93E52" w:rsidRPr="00F93E52" w:rsidRDefault="00F93E52" w:rsidP="00F9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52" w:rsidRPr="00F93E52" w:rsidRDefault="00614944" w:rsidP="00F9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4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F93E52" w:rsidRPr="00614944">
        <w:rPr>
          <w:rFonts w:ascii="Times New Roman" w:eastAsia="Times New Roman" w:hAnsi="Times New Roman" w:cs="Times New Roman"/>
          <w:sz w:val="28"/>
          <w:szCs w:val="28"/>
          <w:lang w:eastAsia="ru-RU"/>
        </w:rPr>
        <w:t>04.20</w:t>
      </w:r>
      <w:r w:rsidR="00F93E52"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93E52"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E52"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E52"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F93E52" w:rsidRPr="006149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944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F93E52" w:rsidRPr="0061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E52"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F93E52"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г. Новочеркасск</w:t>
      </w:r>
    </w:p>
    <w:p w:rsidR="00F93E52" w:rsidRPr="00F93E52" w:rsidRDefault="00F93E52" w:rsidP="00F93E52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90" w:rsidRDefault="005F5DF4" w:rsidP="005F5DF4">
      <w:pPr>
        <w:spacing w:after="0" w:line="240" w:lineRule="auto"/>
        <w:ind w:right="4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C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C4490" w:rsidRPr="000C4490">
        <w:rPr>
          <w:rStyle w:val="a5"/>
          <w:b/>
          <w:bCs/>
          <w:color w:val="000000"/>
        </w:rPr>
        <w:t xml:space="preserve"> </w:t>
      </w:r>
      <w:r w:rsidR="000C4490" w:rsidRPr="000C4490">
        <w:rPr>
          <w:rStyle w:val="2"/>
          <w:b w:val="0"/>
          <w:bCs w:val="0"/>
          <w:color w:val="000000"/>
          <w:sz w:val="28"/>
          <w:szCs w:val="28"/>
        </w:rPr>
        <w:t>о системе (целевой модели)</w:t>
      </w:r>
      <w:r w:rsidR="000C4490" w:rsidRPr="000C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12" w:rsidRPr="000C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</w:p>
    <w:p w:rsidR="00F93E52" w:rsidRPr="005F5DF4" w:rsidRDefault="007D1612" w:rsidP="005F5DF4">
      <w:pPr>
        <w:spacing w:after="0" w:line="240" w:lineRule="auto"/>
        <w:ind w:right="4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5DF4" w:rsidRPr="000C4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вновь</w:t>
      </w:r>
      <w:r w:rsidR="005F5DF4"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руководителей и педагогических работников в образовательных организациях города Новочеркасска</w:t>
      </w:r>
    </w:p>
    <w:p w:rsidR="00F93E52" w:rsidRDefault="00F93E52" w:rsidP="00F93E52">
      <w:pPr>
        <w:spacing w:after="0" w:line="240" w:lineRule="auto"/>
        <w:ind w:right="4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52" w:rsidRDefault="00F93E52" w:rsidP="00756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52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60" w:rsidRPr="00794760">
        <w:rPr>
          <w:rFonts w:ascii="Times New Roman" w:hAnsi="Times New Roman" w:cs="Times New Roman"/>
          <w:sz w:val="28"/>
          <w:szCs w:val="28"/>
        </w:rPr>
        <w:t>Постановлени</w:t>
      </w:r>
      <w:r w:rsidR="00794760">
        <w:rPr>
          <w:rFonts w:ascii="Times New Roman" w:hAnsi="Times New Roman" w:cs="Times New Roman"/>
          <w:sz w:val="28"/>
          <w:szCs w:val="28"/>
        </w:rPr>
        <w:t>я</w:t>
      </w:r>
      <w:r w:rsidR="00794760" w:rsidRPr="00794760">
        <w:rPr>
          <w:rFonts w:ascii="Times New Roman" w:hAnsi="Times New Roman" w:cs="Times New Roman"/>
          <w:sz w:val="28"/>
          <w:szCs w:val="28"/>
        </w:rPr>
        <w:t xml:space="preserve"> </w:t>
      </w:r>
      <w:r w:rsidR="00794760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Ростовской области  </w:t>
      </w:r>
      <w:r w:rsidR="00794760" w:rsidRPr="00794760">
        <w:rPr>
          <w:rFonts w:ascii="Times New Roman" w:hAnsi="Times New Roman" w:cs="Times New Roman"/>
          <w:sz w:val="28"/>
          <w:szCs w:val="28"/>
        </w:rPr>
        <w:t xml:space="preserve"> №6 от 01.04.2022 «Об утверждении Положения о региональной системе научно- методического сопровождения педагогических работников»</w:t>
      </w:r>
      <w:r w:rsidR="00794760">
        <w:rPr>
          <w:rFonts w:ascii="Times New Roman" w:hAnsi="Times New Roman" w:cs="Times New Roman"/>
          <w:sz w:val="28"/>
          <w:szCs w:val="28"/>
        </w:rPr>
        <w:t xml:space="preserve">, </w:t>
      </w:r>
      <w:r w:rsidR="0075699D" w:rsidRPr="00794760">
        <w:rPr>
          <w:rFonts w:ascii="Times New Roman" w:hAnsi="Times New Roman" w:cs="Times New Roman"/>
          <w:sz w:val="28"/>
          <w:szCs w:val="28"/>
        </w:rPr>
        <w:t>Постановлени</w:t>
      </w:r>
      <w:r w:rsidR="0075699D">
        <w:rPr>
          <w:rFonts w:ascii="Times New Roman" w:hAnsi="Times New Roman" w:cs="Times New Roman"/>
          <w:sz w:val="28"/>
          <w:szCs w:val="28"/>
        </w:rPr>
        <w:t>я</w:t>
      </w:r>
      <w:r w:rsidR="0075699D" w:rsidRPr="00794760">
        <w:rPr>
          <w:rFonts w:ascii="Times New Roman" w:hAnsi="Times New Roman" w:cs="Times New Roman"/>
          <w:sz w:val="28"/>
          <w:szCs w:val="28"/>
        </w:rPr>
        <w:t xml:space="preserve"> </w:t>
      </w:r>
      <w:r w:rsidR="0075699D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Ростовской области  </w:t>
      </w:r>
      <w:r w:rsidR="0075699D" w:rsidRPr="00794760">
        <w:rPr>
          <w:rFonts w:ascii="Times New Roman" w:hAnsi="Times New Roman" w:cs="Times New Roman"/>
          <w:sz w:val="28"/>
          <w:szCs w:val="28"/>
        </w:rPr>
        <w:t xml:space="preserve"> №</w:t>
      </w:r>
      <w:r w:rsidR="0075699D">
        <w:rPr>
          <w:rFonts w:ascii="Times New Roman" w:hAnsi="Times New Roman" w:cs="Times New Roman"/>
          <w:sz w:val="28"/>
          <w:szCs w:val="28"/>
        </w:rPr>
        <w:t>7</w:t>
      </w:r>
      <w:r w:rsidR="0075699D" w:rsidRPr="00794760">
        <w:rPr>
          <w:rFonts w:ascii="Times New Roman" w:hAnsi="Times New Roman" w:cs="Times New Roman"/>
          <w:sz w:val="28"/>
          <w:szCs w:val="28"/>
        </w:rPr>
        <w:t xml:space="preserve"> от 01.04.2022 </w:t>
      </w:r>
      <w:r w:rsidR="0075699D">
        <w:rPr>
          <w:rFonts w:ascii="Times New Roman" w:hAnsi="Times New Roman" w:cs="Times New Roman"/>
          <w:sz w:val="28"/>
          <w:szCs w:val="28"/>
        </w:rPr>
        <w:t>«</w:t>
      </w:r>
      <w:r w:rsidR="0075699D" w:rsidRPr="0075699D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(целевой модели) наставничества педагогических работников образования»</w:t>
      </w:r>
      <w:r w:rsidR="0075699D">
        <w:rPr>
          <w:rFonts w:ascii="Times New Roman" w:hAnsi="Times New Roman" w:cs="Times New Roman"/>
          <w:sz w:val="28"/>
          <w:szCs w:val="28"/>
        </w:rPr>
        <w:t xml:space="preserve">, </w:t>
      </w:r>
      <w:r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«Образование», создания условий для развития кадрового потенциала и профессионального роста педагогических работников и управленческих кадров муниципальной системы образования,</w:t>
      </w:r>
    </w:p>
    <w:p w:rsidR="0075699D" w:rsidRDefault="0075699D" w:rsidP="0075699D">
      <w:pPr>
        <w:spacing w:after="0" w:line="240" w:lineRule="auto"/>
        <w:ind w:right="2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75699D" w:rsidRDefault="0075699D" w:rsidP="0075699D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</w:p>
    <w:p w:rsidR="005F5DF4" w:rsidRPr="005F5DF4" w:rsidRDefault="005F5DF4" w:rsidP="005F5DF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1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</w:t>
      </w:r>
      <w:r w:rsidR="00FA344F" w:rsidRPr="00FA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A34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344F" w:rsidRPr="00FA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(целевой модели) </w:t>
      </w:r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7D1612" w:rsidRPr="007D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вновь назначенных руководителей и педагогических работников </w:t>
      </w:r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города Новочеркасска (Приложение)</w:t>
      </w:r>
    </w:p>
    <w:p w:rsidR="00FA344F" w:rsidRDefault="005F5DF4" w:rsidP="005F5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специального образования, </w:t>
      </w:r>
      <w:proofErr w:type="spellStart"/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организационно-методического сопровождения Управления образования Администрации г. Новочеркасска </w:t>
      </w:r>
      <w:proofErr w:type="spellStart"/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Кизиевой</w:t>
      </w:r>
      <w:proofErr w:type="spellEnd"/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 </w:t>
      </w:r>
      <w:r w:rsidR="00FA344F" w:rsidRPr="00FA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координационную работу по организации наставничества в муниципальной системе образования.</w:t>
      </w:r>
    </w:p>
    <w:p w:rsidR="005F5DF4" w:rsidRPr="005F5DF4" w:rsidRDefault="005F5DF4" w:rsidP="005F5DF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F5DF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3.Руководителям образовательных учреждений</w:t>
      </w:r>
      <w:r w:rsid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организовать системную работу по развитию наставничества в учреждении</w:t>
      </w:r>
      <w:r w:rsid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осуществл</w:t>
      </w:r>
      <w:r w:rsid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ение</w:t>
      </w:r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системн</w:t>
      </w:r>
      <w:r w:rsid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ой</w:t>
      </w:r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поддержк</w:t>
      </w:r>
      <w:r w:rsid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</w:t>
      </w:r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сопровождение</w:t>
      </w:r>
      <w:r w:rsid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деятельности молодых специалистов и наставников через организацию целевых курсов повышения квалификации, семинаров, </w:t>
      </w:r>
      <w:proofErr w:type="spellStart"/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вебинаров</w:t>
      </w:r>
      <w:proofErr w:type="spellEnd"/>
      <w:r w:rsidR="00FA344F" w:rsidRPr="00FA34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мастер-классов, «школ молодого педагога» и других мероприятий.</w:t>
      </w:r>
    </w:p>
    <w:p w:rsidR="005F5DF4" w:rsidRPr="005F5DF4" w:rsidRDefault="00A803DB" w:rsidP="005F5DF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</w:t>
      </w:r>
      <w:r w:rsidR="005F5DF4" w:rsidRPr="005F5DF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</w:t>
      </w:r>
      <w:r w:rsidR="005F5DF4"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</w:t>
      </w:r>
      <w:proofErr w:type="spellStart"/>
      <w:r w:rsidR="005F5DF4"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Кизиеву</w:t>
      </w:r>
      <w:proofErr w:type="spellEnd"/>
      <w:r w:rsidR="005F5DF4"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начальника отдела специального образования, </w:t>
      </w:r>
      <w:proofErr w:type="spellStart"/>
      <w:r w:rsidR="005F5DF4"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5F5DF4"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организационно-методического сопровождения Администрации города Новочеркасска.</w:t>
      </w:r>
    </w:p>
    <w:p w:rsidR="005F5DF4" w:rsidRPr="005F5DF4" w:rsidRDefault="005F5DF4" w:rsidP="005F5DF4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DF4" w:rsidRDefault="005F5DF4" w:rsidP="005F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</w:t>
      </w:r>
      <w:r w:rsidRPr="005F5D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Е.Л. Салтыкова</w:t>
      </w:r>
    </w:p>
    <w:p w:rsidR="00A803DB" w:rsidRDefault="00A803DB" w:rsidP="005F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DB" w:rsidRPr="00A803DB" w:rsidRDefault="00A803DB" w:rsidP="00A80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A803DB">
        <w:rPr>
          <w:rFonts w:ascii="Times New Roman" w:eastAsia="Times New Roman" w:hAnsi="Times New Roman" w:cs="Times New Roman"/>
          <w:sz w:val="20"/>
          <w:szCs w:val="20"/>
          <w:lang w:eastAsia="ru-RU"/>
        </w:rPr>
        <w:t>Кизиева</w:t>
      </w:r>
      <w:proofErr w:type="spellEnd"/>
      <w:r w:rsidRPr="00A80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Е.И.,</w:t>
      </w:r>
    </w:p>
    <w:p w:rsidR="00A803DB" w:rsidRPr="00A803DB" w:rsidRDefault="00A803DB" w:rsidP="00A803D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3DB">
        <w:rPr>
          <w:rFonts w:ascii="Times New Roman" w:eastAsia="Times New Roman" w:hAnsi="Times New Roman" w:cs="Times New Roman"/>
          <w:sz w:val="20"/>
          <w:szCs w:val="20"/>
          <w:lang w:eastAsia="ru-RU"/>
        </w:rPr>
        <w:t>25-98-83</w:t>
      </w:r>
    </w:p>
    <w:p w:rsidR="00A803DB" w:rsidRPr="005F5DF4" w:rsidRDefault="00A803DB" w:rsidP="005F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03DB" w:rsidRPr="005F5DF4" w:rsidSect="00A803DB">
          <w:footerReference w:type="even" r:id="rId7"/>
          <w:footerReference w:type="default" r:id="rId8"/>
          <w:pgSz w:w="11906" w:h="16838"/>
          <w:pgMar w:top="568" w:right="748" w:bottom="284" w:left="1276" w:header="709" w:footer="709" w:gutter="0"/>
          <w:cols w:space="708"/>
          <w:docGrid w:linePitch="360"/>
        </w:sectPr>
      </w:pPr>
    </w:p>
    <w:p w:rsidR="00852C49" w:rsidRPr="00614944" w:rsidRDefault="00852C49" w:rsidP="00852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14944" w:rsidRPr="0061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1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C49" w:rsidRPr="00852C49" w:rsidRDefault="00852C49" w:rsidP="00852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614944" w:rsidRPr="0061494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1494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.04.2022 №</w:t>
      </w:r>
      <w:r w:rsidR="0061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252</w:t>
      </w:r>
    </w:p>
    <w:p w:rsidR="0075699D" w:rsidRPr="00F93E52" w:rsidRDefault="0075699D" w:rsidP="00852C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F6" w:rsidRPr="00195FF6" w:rsidRDefault="00195FF6" w:rsidP="00195FF6">
      <w:pPr>
        <w:widowControl w:val="0"/>
        <w:spacing w:after="184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ПОЛОЖЕНИЕ</w:t>
      </w:r>
    </w:p>
    <w:p w:rsidR="00195FF6" w:rsidRPr="00195FF6" w:rsidRDefault="00195FF6" w:rsidP="00195FF6">
      <w:pPr>
        <w:widowControl w:val="0"/>
        <w:spacing w:after="193" w:line="331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 системе (целевой модели) наставничества для вновь назначенных руководителей и педагогических работников образовательных организаций</w:t>
      </w:r>
    </w:p>
    <w:p w:rsidR="00195FF6" w:rsidRPr="00195FF6" w:rsidRDefault="00195FF6" w:rsidP="00195FF6">
      <w:pPr>
        <w:widowControl w:val="0"/>
        <w:numPr>
          <w:ilvl w:val="0"/>
          <w:numId w:val="1"/>
        </w:numPr>
        <w:tabs>
          <w:tab w:val="left" w:pos="4141"/>
        </w:tabs>
        <w:spacing w:after="201" w:line="240" w:lineRule="exac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Общие положения</w:t>
      </w:r>
    </w:p>
    <w:p w:rsidR="00195FF6" w:rsidRPr="00195FF6" w:rsidRDefault="00195FF6" w:rsidP="00195FF6">
      <w:pPr>
        <w:widowControl w:val="0"/>
        <w:numPr>
          <w:ilvl w:val="0"/>
          <w:numId w:val="2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Настоящее Положение о системе (целевой модели) наставничества для вновь назначенных руководителей, педагогических работников в образовательных организаци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ях</w:t>
      </w: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(далее - Положение) определяет цели, задачи, методологические основания, понятия, единые требования к условиям и ресурсам, правовой статус наставничества и наставников, организационно-педагогические, методические и технологические механизмы реализации системы наставничества, ожидаемые результаты</w:t>
      </w:r>
    </w:p>
    <w:p w:rsidR="00195FF6" w:rsidRPr="00195FF6" w:rsidRDefault="00195FF6" w:rsidP="00195FF6">
      <w:pPr>
        <w:widowControl w:val="0"/>
        <w:tabs>
          <w:tab w:val="left" w:leader="underscore" w:pos="9495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</w:p>
    <w:p w:rsidR="00195FF6" w:rsidRPr="00195FF6" w:rsidRDefault="00195FF6" w:rsidP="00195FF6">
      <w:pPr>
        <w:widowControl w:val="0"/>
        <w:spacing w:after="0" w:line="140" w:lineRule="exact"/>
        <w:ind w:right="20"/>
        <w:jc w:val="center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(наименование организации, осуществляющей образовательную деятельность)</w:t>
      </w:r>
    </w:p>
    <w:p w:rsidR="00195FF6" w:rsidRPr="00195FF6" w:rsidRDefault="00195FF6" w:rsidP="00195FF6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(далее - организация).</w:t>
      </w:r>
    </w:p>
    <w:p w:rsidR="00195FF6" w:rsidRPr="00195FF6" w:rsidRDefault="00195FF6" w:rsidP="00195FF6">
      <w:pPr>
        <w:widowControl w:val="0"/>
        <w:numPr>
          <w:ilvl w:val="0"/>
          <w:numId w:val="2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с:</w:t>
      </w:r>
    </w:p>
    <w:p w:rsidR="00195FF6" w:rsidRPr="00195FF6" w:rsidRDefault="00195FF6" w:rsidP="00195FF6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Федеральным законом от 29.12.2012 № 273-ФЗ «Об образовании в Российской Федерации»;</w:t>
      </w:r>
    </w:p>
    <w:p w:rsidR="00195FF6" w:rsidRPr="00195FF6" w:rsidRDefault="00195FF6" w:rsidP="00195FF6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95FF6" w:rsidRPr="00195FF6" w:rsidRDefault="00195FF6" w:rsidP="00195FF6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195FF6" w:rsidRPr="00195FF6" w:rsidRDefault="00195FF6" w:rsidP="00195FF6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Распоряжением Правительства Российской Федерации от 31.12.2019 № 3273- 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:rsidR="00195FF6" w:rsidRPr="00195FF6" w:rsidRDefault="00195FF6" w:rsidP="00195FF6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Приказ Минтруда России от 18.10.2013 № 544н «Об утверждении профессионального стандарта «Педагог»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B5109E" w:rsidRPr="00B5109E" w:rsidRDefault="00195FF6" w:rsidP="00B5109E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95F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Приказ Минтруда России от 19.04.2021 № 250 н «Об утверждении профессионального стандарта «Руководитель образовательной организации</w:t>
      </w:r>
      <w:r w:rsidR="00B5109E" w:rsidRPr="00B5109E">
        <w:t xml:space="preserve"> </w:t>
      </w:r>
      <w:r w:rsidR="00B5109E"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управление дошкольной образовательной организацией и общеобразовательной организацией)»;</w:t>
      </w:r>
    </w:p>
    <w:p w:rsidR="00B5109E" w:rsidRPr="00B5109E" w:rsidRDefault="00B5109E" w:rsidP="00B5109E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Приказ Минтруда России от 22.09.2021 № 652 н «Об утверждении профессионального стандарта «Педагог дополнительного образования детей и взрослых»;</w:t>
      </w:r>
    </w:p>
    <w:p w:rsidR="00B5109E" w:rsidRPr="00BB7411" w:rsidRDefault="00B5109E" w:rsidP="00AD5F45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B74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Распоряжением Министерства просвещения Российской </w:t>
      </w:r>
      <w:proofErr w:type="gramStart"/>
      <w:r w:rsidRPr="00BB74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Федерации  №</w:t>
      </w:r>
      <w:proofErr w:type="gramEnd"/>
      <w:r w:rsidRPr="00BB74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B5109E" w:rsidRDefault="00B5109E" w:rsidP="00CB61FB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Постановлением министерства общего и профессионального образования Ростовской области   №6 от 01.04.2022 «Об утверждении Положения о региональной системе научно- методического сопровождения педагогических работников»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B5109E" w:rsidRPr="00B5109E" w:rsidRDefault="00B5109E" w:rsidP="00CB61FB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ем</w:t>
      </w: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министерства общего и профессионального образования Ростовской области   №7 от 01.04.2022 «Об утверждении положения о региональной (целевой модели) наставничества педагогических работников образования» </w:t>
      </w:r>
    </w:p>
    <w:p w:rsidR="00B5109E" w:rsidRPr="00B5109E" w:rsidRDefault="00B5109E" w:rsidP="009521FC">
      <w:pPr>
        <w:widowControl w:val="0"/>
        <w:numPr>
          <w:ilvl w:val="0"/>
          <w:numId w:val="3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Письмом Общероссийского Профсоюза образования № НТ-944/08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BB74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11.</w:t>
      </w: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07.2016, Министерства образования и науки Российской Федерации № 326 от 11 июля 2016 года «О мерах комплексной поддержки молодых педагогов».</w:t>
      </w:r>
    </w:p>
    <w:p w:rsidR="00B5109E" w:rsidRPr="00B5109E" w:rsidRDefault="001933E2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1.3 </w:t>
      </w:r>
      <w:r w:rsidR="00B5109E"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Положении используются следующие понятия:</w:t>
      </w:r>
    </w:p>
    <w:p w:rsidR="00B5109E" w:rsidRPr="00B5109E" w:rsidRDefault="00B5109E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30E4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Наставник</w:t>
      </w: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педагогический работник или опытный руководитель , назначаемый ответственным за профессиональную и должностную адаптацию лица, в отношении которого осуществляется наставническая деятельность,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1933E2" w:rsidRPr="001933E2" w:rsidRDefault="00B5109E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30E4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Наставляемый</w:t>
      </w:r>
      <w:r w:rsidRPr="00B5109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участник системы/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</w:t>
      </w:r>
      <w:r w:rsidR="001933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1933E2" w:rsidRPr="001933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(начинающий руководитель, 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1933E2" w:rsidRPr="001933E2" w:rsidRDefault="001933E2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933E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Куратор </w:t>
      </w:r>
      <w:r w:rsidRPr="001933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сотрудник организации, учреждения из числа ее социальных партнеров (другие образовательные учреждения - общеобразовательные и профессиональные образовательные организации, учреждения высшего образования, учреждения культуры и спорта, дополнительного профессионального образования, предприятия и др.), который отвечает за реализацию персонализированных (ой) программ (ы) наставничества.</w:t>
      </w:r>
    </w:p>
    <w:p w:rsidR="001933E2" w:rsidRPr="001933E2" w:rsidRDefault="001933E2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933E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Наставничество</w:t>
      </w:r>
      <w:r w:rsidRPr="001933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933E2" w:rsidRPr="001933E2" w:rsidRDefault="001933E2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933E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Форма наставничества</w:t>
      </w:r>
      <w:r w:rsidRPr="001933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B5109E" w:rsidRDefault="001933E2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933E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Персонализированная программа наставничества</w:t>
      </w:r>
      <w:r w:rsidRPr="001933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E21097" w:rsidRPr="00E21097" w:rsidRDefault="00E21097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1.4.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Методологические основы системы (целевой модели) наставничества Методологической основой системы наставничества является понимание</w:t>
      </w:r>
      <w:r w:rsidR="001A61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наставничества 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как:</w:t>
      </w:r>
    </w:p>
    <w:p w:rsidR="00E21097" w:rsidRPr="00E21097" w:rsidRDefault="00E21097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 и управленческих кадров;</w:t>
      </w:r>
    </w:p>
    <w:p w:rsidR="00E21097" w:rsidRPr="00E21097" w:rsidRDefault="00E21097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E21097" w:rsidRDefault="00E21097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составной части методической работы образовательной организации по совершенствованию педагогического мастерства или управленческих компетенций работников, включающую работу с молодыми специалистами, деятельность по адаптации педагогических кадров в новой организации, работу с педагогическими работниками и управленческими кадрами при вхождении в новую должность; организацию работы с кадрами по итогам аттестации; </w:t>
      </w:r>
    </w:p>
    <w:p w:rsidR="00E21097" w:rsidRPr="00E21097" w:rsidRDefault="00E21097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обучение при введении новых технологий и инноваций; обмен опытом между членами педагогического коллектива.</w:t>
      </w:r>
    </w:p>
    <w:p w:rsidR="00E21097" w:rsidRPr="00E21097" w:rsidRDefault="00E21097" w:rsidP="00BB741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1.5.</w:t>
      </w: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Основными принципами системы наставничества педагогических работников являются:</w:t>
      </w:r>
    </w:p>
    <w:p w:rsidR="00E21097" w:rsidRDefault="00E21097" w:rsidP="00E21097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210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принцип научности - применение научно-обоснованных методик и технологий в сфере наставничества педагогических работников и управленческих кадров;</w:t>
      </w:r>
    </w:p>
    <w:p w:rsidR="00AF5C18" w:rsidRPr="00AF5C18" w:rsidRDefault="00AF5C18" w:rsidP="00AF5C1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системности и стратегической целостности - разработка 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AF5C18" w:rsidRPr="00AF5C18" w:rsidRDefault="00AF5C18" w:rsidP="00AF5C1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легитимности - соответствие деятельности по реализации программы наставничества законодательству Российской Федерации, законодательству </w:t>
      </w:r>
      <w:r w:rsidR="00BB74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Ростов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ской области, данному Положению;</w:t>
      </w:r>
    </w:p>
    <w:p w:rsidR="00AF5C18" w:rsidRPr="00AF5C18" w:rsidRDefault="00AF5C18" w:rsidP="00AF5C1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обеспечения суверенных прав личности -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AF5C18" w:rsidRPr="00AF5C18" w:rsidRDefault="00AF5C18" w:rsidP="00AF5C1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добровольности - соблюдения прав и свобод, равенства педагогов предполагает приоритет и уважение интересов личности и личностного развития педагогических работников и управленческих кадров, добровольность их участия в наставнической деятельности, признание равного социального статуса, независимо от ролевой позиции в системе наставничества, свободы выбора, учета многофакторности в определении и совместной деятельности наставника и наставляемого;</w:t>
      </w:r>
    </w:p>
    <w:p w:rsidR="00AF5C18" w:rsidRPr="00AF5C18" w:rsidRDefault="00AF5C18" w:rsidP="00AF5C1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</w:t>
      </w:r>
      <w:proofErr w:type="spellStart"/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аксиологичности</w:t>
      </w:r>
      <w:proofErr w:type="spellEnd"/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AF5C18" w:rsidRPr="00AF5C18" w:rsidRDefault="00AF5C18" w:rsidP="00AF5C1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личной ответственности -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AF5C18" w:rsidRPr="00AF5C18" w:rsidRDefault="00AF5C18" w:rsidP="00AF5C1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индивидуализации и персонализации наставничества - сохранение индивидуальных приоритетов в создании для наставляемого индивидуальной траектории развития;</w:t>
      </w:r>
    </w:p>
    <w:p w:rsidR="00AF5C18" w:rsidRPr="00AF5C18" w:rsidRDefault="00AF5C18" w:rsidP="001A616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-</w:t>
      </w: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принцип равенства -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AF5C18" w:rsidRPr="00AF5C18" w:rsidRDefault="00AF5C18" w:rsidP="001A616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федеральным, региональным и муниципальным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содержащие,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337989" w:rsidRPr="00337989" w:rsidRDefault="00AF5C18" w:rsidP="001A616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F5C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</w:t>
      </w:r>
      <w:r w:rsidR="00337989" w:rsidRPr="00337989">
        <w:t xml:space="preserve"> </w:t>
      </w:r>
      <w:r w:rsidR="00337989"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ориентирована на конкретного руководителя,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</w:p>
    <w:p w:rsidR="00337989" w:rsidRPr="00337989" w:rsidRDefault="00337989" w:rsidP="001A616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Характерными особенностями системы наставничества являются:</w:t>
      </w:r>
    </w:p>
    <w:p w:rsidR="00337989" w:rsidRPr="00337989" w:rsidRDefault="00337989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субъект - субъектное взаимодействие наставника и наставляемого;</w:t>
      </w:r>
    </w:p>
    <w:p w:rsidR="00337989" w:rsidRPr="00337989" w:rsidRDefault="00337989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личностно-ориентированная направленность;</w:t>
      </w:r>
    </w:p>
    <w:p w:rsidR="00337989" w:rsidRPr="00337989" w:rsidRDefault="00337989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выстраивание практик наставничества с использованием интернет - среды, расширение возможности получения поддержки наставников в масштабах всей страны, региона, муниципалитета;</w:t>
      </w:r>
    </w:p>
    <w:p w:rsidR="00337989" w:rsidRPr="00337989" w:rsidRDefault="001A6162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</w:t>
      </w:r>
      <w:r w:rsidR="00337989"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337989" w:rsidRPr="00337989" w:rsidRDefault="00337989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опора на лучший отечественный и зарубежный опыт наставничества управленческих кадров, педагогов с учетом государственной политики в сфере образования;</w:t>
      </w:r>
    </w:p>
    <w:p w:rsidR="00337989" w:rsidRPr="00337989" w:rsidRDefault="00337989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направленность на оказание всесторонней помощи управленческим кадрам, педагогическим работникам посредством разнообразных форм и видов наставничества.</w:t>
      </w:r>
    </w:p>
    <w:p w:rsidR="00337989" w:rsidRPr="00337989" w:rsidRDefault="00337989" w:rsidP="001A616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Реализация системы (целевой модели) наставничества вновь назначенных руководителей, педагогических работников имеет свои особенности для образовательных организаций общего и дополнительного образования, обусловленные различиями в организации процессов обучения и взаимодействия управленческих кадров и педагогов.</w:t>
      </w:r>
    </w:p>
    <w:p w:rsidR="00337989" w:rsidRPr="00337989" w:rsidRDefault="00337989" w:rsidP="001A616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- на реализацию федерального проекта «Успех каждого ребенка», что выражается в различных направлениях деятельности, результатах и показателях.</w:t>
      </w:r>
    </w:p>
    <w:p w:rsidR="00337989" w:rsidRPr="00337989" w:rsidRDefault="00337989" w:rsidP="001A616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Система (целевая модель) наставничества подразумевает необходимость совместной деятельности наставляемого и наставника по планированию, реализации, </w:t>
      </w: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оцениванию и коррекции персонализированной программы наставничества.</w:t>
      </w:r>
    </w:p>
    <w:p w:rsidR="00337989" w:rsidRPr="00337989" w:rsidRDefault="00337989" w:rsidP="0054546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Участие в системе наставничества не должно наносить ущерба образовательному процессу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337989" w:rsidRPr="00337989" w:rsidRDefault="00337989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1.6. Структура Положения:</w:t>
      </w:r>
    </w:p>
    <w:p w:rsidR="00AF5C18" w:rsidRDefault="00337989" w:rsidP="0033798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3379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Цель и задачи системы наставничества. Формы наставничества;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Условия и ресурсы для внедрения и реализации системы наставничества вновь назначенных руководителей, педагогических работников в муниципальных образовательных учреждениях, подведомственных департаменту образования мэрии города Новосибирска;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Организация системы наставничества;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Права и обязанности наставника;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Права и обязанности наставляемого;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Процесс формирования пар (групп) наставников вновь назначенных </w:t>
      </w:r>
      <w:r w:rsidR="0054546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уководителей и педагогов, в отношении которых осуществляется наставничество;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Завершение персонализированной программы наставничества;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Подведение итогов осуществления наставничества;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Условия публикации результатов персонализированной программы наставничества педагогических работников на сайте организации;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Ожидаемые (планируемые) результаты внедрения системы наставничества. Мониторинг и оценка результатов;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Заключительные положения.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en-US" w:eastAsia="ru-RU"/>
        </w:rPr>
        <w:t>II</w:t>
      </w:r>
      <w:r w:rsidRPr="0048435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. Цель и задачи системы наставничества. Формы наставничества</w:t>
      </w:r>
    </w:p>
    <w:p w:rsidR="00484359" w:rsidRPr="00484359" w:rsidRDefault="00484359" w:rsidP="0054546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2.1.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Цель системы наставничества вновь назначенных руководителей, педагогических работников в муниципальной системе образования - реализация комплекса мер по созданию эффективной среды наставничества в организации, способствующей приобретению необходимых управленческих компетенций, непрерывному профессиональному росту и самоопределению, личностному и социальному развитию вновь назначенных руководителей и педагогических работников, самореализации и закреплению молодых/начинающих специалистов в педагогической профессии.</w:t>
      </w:r>
    </w:p>
    <w:p w:rsidR="00484359" w:rsidRPr="00484359" w:rsidRDefault="00484359" w:rsidP="0054546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2.2.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Задачи системы наставничества:</w:t>
      </w:r>
    </w:p>
    <w:p w:rsidR="00484359" w:rsidRPr="00484359" w:rsidRDefault="00484359" w:rsidP="0054546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содействовать созданию в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наставляемых путем проектирования их индивидуальной профессиональной траектории;</w:t>
      </w:r>
    </w:p>
    <w:p w:rsidR="00484359" w:rsidRPr="00484359" w:rsidRDefault="00484359" w:rsidP="0054546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оказывать помощь в освоении цифровой образовательной среды, эффективных форматов непрерывного профессионального развития и методической поддержки вновь назначенных руководителей, педагогических работников организации, муниципальной системы научно-методического сопровождения педагогических работников, управленческих кадров;</w:t>
      </w:r>
    </w:p>
    <w:p w:rsidR="00484359" w:rsidRPr="00484359" w:rsidRDefault="00484359" w:rsidP="0054546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содействовать участию в стратегических партнерских отношениях, развитию горизонтальных связей в сфере наставничества на институциональном и вне 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институциональных уровней;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способствовать развитию профессиональных компетенций вновь назначенных руководителей, педагогов в условиях цифровой образовательной среды, востребованности использования современных информационно-коммуникационных</w:t>
      </w:r>
      <w:r w:rsidRPr="00484359">
        <w:t xml:space="preserve"> 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содействовать увеличению числа закрепившихся в профессии педагогических кадров, в том числе молодых/начинающих педагогов;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оказывать помощь в профессиональной и должностной адаптации вновь назначенного руководителя, педагога, в отношении которых осуществляется наставничество, к условиям осуществления управленческой и педагогической деятельностей конкретной организации, ознакомление с традициями и укладом жизни учреждения, а также в преодолении профессиональных трудностей, возникающих при выполнении должностных обязанностей;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обеспечивать формирование и развитие профессиональных знаний и навыков вновь назначенного руководителя, педагога, в отношении которых осуществляется наставничество;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ускорять процесс профессионального становления вновь назначенного руководителя, педагога, в отношении которых осуществляется наставничество, осуществлять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содействовать в выработке навыков профессионального поведения вновь назначенных руководителей,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484359" w:rsidRPr="00484359" w:rsidRDefault="00484359" w:rsidP="00484359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знакомить вновь назначенных руководителей, педагогов, в отношении которых осуществляется наставничество, с эффективными формами и методами индивидуальной работы, работы в коллективе, обеспечивающими повышение уровня их профессиональных компетенций.</w:t>
      </w:r>
    </w:p>
    <w:p w:rsidR="00484359" w:rsidRPr="00484359" w:rsidRDefault="00484359" w:rsidP="0054546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2.3.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В организации применяются разнообразные формы наставничества («опытный руководитель образовательной организации - вновь назначенный руководитель образовательной организации», «опытный педагог - начинающий педагог», «педагог - педагог»)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484359" w:rsidRPr="00484359" w:rsidRDefault="00484359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Виртуальное (дистанционное) наставничество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484359" w:rsidRDefault="00484359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Наставничество в группе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форма наставничества, когда один наставник </w:t>
      </w:r>
      <w:r w:rsidRPr="004843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взаимодействует с группой наставляемых одновременно (от двух и более человек).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Краткосрочное или целеполагающее наставничество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Реверсивное наставничество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Ситуационное наставничество -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Скоростное наставничество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однократная встреча наставляемого (наставляемых) с наставником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более высокого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уровня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опыта. 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Традиционная форма наставничества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Форма наставничества «педагог - педагог»</w:t>
      </w:r>
      <w:r w:rsidRPr="002253E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 способ реализации целевой модели наставничества через организацию взаимодействия наставнической пары «педагог-профессионал - педагог, вовлеченный в различные формы поддержки и сопровождения».</w:t>
      </w:r>
    </w:p>
    <w:p w:rsidR="002253E6" w:rsidRPr="00B5109E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253E6" w:rsidRPr="002253E6" w:rsidRDefault="002253E6" w:rsidP="002253E6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III.</w:t>
      </w:r>
      <w:r w:rsidRPr="002253E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Условия и ресурсы для внедрения и реализации системы наставничества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персонализированных программ наставничества вновь назначенных руководителей и педагогических работников.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 условиями понимаются факторы, элементы и особенности функционирования образовательной организации, которые существенно влияют на различные аспекты ее результативности.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3.1.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Кадровые условия и ресурсы.</w:t>
      </w:r>
    </w:p>
    <w:p w:rsidR="00195FF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Кадровые условия предполагают наличие в образовательной организации: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руководителя, разделяющего ценности отечественной системы образования, приоритетные направления ее развития;</w:t>
      </w:r>
    </w:p>
    <w:p w:rsidR="002253E6" w:rsidRPr="002253E6" w:rsidRDefault="002253E6" w:rsidP="002253E6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куратора реализации персонализированных программ наставничества;</w:t>
      </w:r>
    </w:p>
    <w:p w:rsidR="002253E6" w:rsidRPr="002253E6" w:rsidRDefault="002253E6" w:rsidP="002253E6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наставников - педагогов, которые: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демонстрируют образцы лучших практик преподавания, профессионального 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взаимодействия с коллегами;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имеют подтвержденные результаты педагогической деятельности;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педагога-психолога, в фокусе которого находятся личности наставника и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наставляемого, организация и психологическое сопровождение их взаимодействия.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3.2.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Организационно-методические и организационно-педагогические условия и ресурсы.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подготовку локальных нормативных актов, программ, сопровождающих процесс наставничества вновь назначенных руководителей и педагогических работников;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разработку персонализированных программ наставнической деятельности;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цифровую образовательную среду наставничества вне зависимости от конкретного места работы, наставляемого и наставника, и круга их непосредственного профессионального общения;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изучение, обобщение и распространение положительного опыта работы наставников, обмен инновационным опытом в сфере наставничества вновь назначенных руководителей и педагогических работников;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координирование вертикальных и горизонтальных связей в управлении наставнической деятельностью;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нормотворческую, учебно-методическую, научно-методическую, информационно-аналитическую деятельность </w:t>
      </w:r>
      <w:proofErr w:type="spellStart"/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стажировочных</w:t>
      </w:r>
      <w:proofErr w:type="spellEnd"/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площадок, сетевых сообществ, педагогических ассоциаций и т.д., направленную на поддержку наставничества вновь назначенных руководителей и педагогических работников в образовательных организациях;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осуществление мониторинга результатов наставнической деятельности.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3.3.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Материально-технические условия и ресурсы.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Материально-технические условия и ресурсы образовательной организации могут включать: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доску объявлений для размещения открытой информации по наставничеству (в том числе электронный ресурс, чаты/группы наставников-наставляемых в социальных сетях);</w:t>
      </w:r>
    </w:p>
    <w:p w:rsidR="002253E6" w:rsidRP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широкополосный (скоростной) интернет; </w:t>
      </w:r>
      <w:proofErr w:type="spellStart"/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Wi-Fi</w:t>
      </w:r>
      <w:proofErr w:type="spellEnd"/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2253E6" w:rsidRDefault="002253E6" w:rsidP="002253E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253E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средства для организации видео-конференц-связи (ВКС);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другие материально-технические ресурсы.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3.4.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Финансово-экономические условия. Мотивирование и стимулирование.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Стимулирование реализации системы (целевой модели) наставничества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является инструментом мотивации и выполняет три функции - экономическую, социальную и моральную.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правовыми актами Российской Федерации, в том числе регионального, муниципального, институционального уровней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3.5.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Психолого-педагогические условия.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Психолого-педагогический ресурс в системе наставничества подразумевает: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широкое использование методик и технологий рефлексивно - 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другие материально-технические ресурсы.</w:t>
      </w:r>
    </w:p>
    <w:p w:rsidR="007E4796" w:rsidRP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Финансово-экономические условия. Мотивирование и стимулирование.</w:t>
      </w:r>
    </w:p>
    <w:p w:rsidR="007E4796" w:rsidRDefault="007E4796" w:rsidP="007E4796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7E479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Стимулирование реализации системы (целевой модели) наставничества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акмеологических</w:t>
      </w:r>
      <w:proofErr w:type="spellEnd"/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IV.</w:t>
      </w:r>
      <w:r w:rsidRPr="002A3FA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Организация системы наставничества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4.1.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Порядок организации и осуществления наставничества для вновь 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назначенных руководителей образовательных организаций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4.1.1.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Наставник назначается из числа более опытных руководителей, имеющих профессиональное образование, опыт работы в должности не менее пяти лет, высокие результаты профессиональной деятельности, способность и готовность делиться своим опытом, обладающих коммуникативными навыками, корректностью и тактичностью в общении, пользующихся авторитетом в профессиональном сообществе.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4.1.2.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Период осуществления наставничества составляет один год.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указанный срок не включается период временной нетрудоспособности начинающего руководителя и другие периоды, когда вновь назначенный руководитель фактически не исполнял должностные обязанности.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4.1.3.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Наставник назначается приказом начальника </w:t>
      </w:r>
      <w:r w:rsid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Управления 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образования </w:t>
      </w:r>
      <w:r w:rsid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Администрации 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города Ново</w:t>
      </w:r>
      <w:r w:rsid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черкасска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(далее — работодатель) не позднее пяти рабочих дней со дня назначения на должность начинающего руководителя. Основанием для издания приказа является письменное согласие лица, назначаемого наставником, на осуществление наставничества.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Наставник принимает участие в процессе разработки и реализации персонализированной программы наставничества вновь назначенного руководителя (приложение 3 к Положению);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4.1.4.</w:t>
      </w: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Замена наставника может осуществляться (по письменной просьбе наставника или вновь назначенного руководителя) в следующих случаях: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прекращении наставником трудовых отношений с образовательной организацией;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неисполнении наставником своих обязанностей;</w:t>
      </w:r>
    </w:p>
    <w:p w:rsidR="002A3FA0" w:rsidRP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иным основаниям при наличии обстоятельств, препятствующих осуществлению процесса сопровождения профессионального становления вновь назначенного руководителя.</w:t>
      </w:r>
    </w:p>
    <w:p w:rsidR="002A3FA0" w:rsidRDefault="002A3FA0" w:rsidP="002A3F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Замена наставника оформляется приказов работодателя, при этом период осуществления наставничества не изменяется.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4.2.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Порядок организации и осуществления наставничества «педагог - начинающий педагог».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4.2.1.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работников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(наименование организации, осуществляющей образовательную деятельность)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4.2.2.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4.2.3.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Руководитель образовательной организации: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осуществляет общее руководство и координацию внедрения (применения) системы (целевой модели) наставничества педагогических работников;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издает локальные акты организации о внедрении (применении) системы (целевой модели) наставничества и организации наставничества педагогических работников;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утверждает Дорожную карту (план мероприятий) по реализации Положения о системе наставничества педагогических работников в организации (приложение 1 к Положению);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вебинарах</w:t>
      </w:r>
      <w:proofErr w:type="spellEnd"/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семинарах по проблемам наставничества и т.п.);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4.2.4.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Куратор реализации программ наставничества: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назначается руководителем образовательной организации из числа заместителей руководителя;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вносит предложения руководителю образовательной организации для утверждения состав методического объединения наставников (при необходимости его создания);</w:t>
      </w:r>
    </w:p>
    <w:p w:rsid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разрабатывает Дорожную карту (план мероприятий) по реализации Положения о системе наставничества педагогических работников в организации, осуществляющей образовательную деятельность в соответствии с приложением к настоящему положению;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информационно-телекоммуникационной сети «Интернета» - официального сайта организации/страницы, социальных сетей (приложение 2 к Положению);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курирует процесс разработки и реализации персонализированных программ наставничества (приложения 4, 5 к Положению);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осуществляет координацию деятельности по наставничеству с ответственными и неформальными представителями муниципальной системы наставничества, с сетевыми педагогическими сообществами;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организует повышение уровня профессионального мастерства наставников, в том числе на </w:t>
      </w:r>
      <w:proofErr w:type="spellStart"/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стажировочных</w:t>
      </w:r>
      <w:proofErr w:type="spellEnd"/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площадках, с привлечением наставников из других учреждений;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организует совместно с руководителем организации мониторинг реализации системы наставничества педагогических работников;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осуществляет оценку результативности реализации системы наставничества в организации,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наставничества педагогических работников;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4.2.5.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Методическое объединение наставников/комиссия/совет (при его наличии):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ведет учет сведений о молодых/начинающих специалистах и иных категориях наставляемых и их наставниках;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FA406F" w:rsidRP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FA406F" w:rsidRDefault="00FA406F" w:rsidP="00FA406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FA40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осуществляет подготовку участников персонализированных программ наставничества к мероприятиям: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конкурсам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профессионального мастерства,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форумам, научно-практическим конференциям, фестивалям и т.д.;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осуществляет организационно-педагогическое, учебно-методическое обеспечение реализации персонализированных программ наставничества в организации;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участвует в мониторинге реализации персонализированных программ наставничества педагогических работников;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является открытой площадкой для осуществления консультационных, функций и функций медиации, обеспечивает согласование действий всех участников программы наставничества;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совместно с руководителем организации, куратором реализации программ наставничества участвует в разработке материальных и нематериальных форм поощрения наставников;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организации и социальных сетях (совместно с куратором и системным администратором).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4.3.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Порядок организации и осуществления наставничества «педагог - педагог»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такой форме наставничества, как «педагог - педагог», возможны следующие модели взаимодействия.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4.3.1.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Взаимодействие «лидер педагогического сообщества - педагог, испытывающий профессиональные затруднения в сфере коммуникации».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4.3.2.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 (например, с коллегой), не может найти общий язык с обучающимися и их родителями, сложно взаимодействует с заместителями руководителя образовательной организации («у 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меня плохо налаживаются контакты с коллегами», «я испытываю сложности во время уроков, особенно при посещении урока руководством школы» и пр., «я не знаю, как разговаривать с родителями в конфликтных ситуациях» и т.д.).</w:t>
      </w:r>
    </w:p>
    <w:p w:rsidR="00AE5DC7" w:rsidRPr="00AE5DC7" w:rsidRDefault="00AE5DC7" w:rsidP="00AE5DC7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Главное направление наставнической деятельности -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проблем.</w:t>
      </w:r>
    </w:p>
    <w:p w:rsidR="00D82D52" w:rsidRPr="00D82D52" w:rsidRDefault="00AE5DC7" w:rsidP="00D82D5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4.3.2.</w:t>
      </w:r>
      <w:r w:rsidRPr="00AE5D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Взаимодействие «педагог-новатор - консервативный педагог»,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- выведение консервативного педагога на рефлексивную позицию в отношении его педагогического опыта,</w:t>
      </w:r>
      <w:r w:rsidR="00D82D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D82D52" w:rsidRPr="00D82D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который в значительной мере сформировался в условиях субъект-объектной педагогики. В противном случае возникнет психологический барьер к человеку и к требованию или риск ухода опытного педагога из сферы образования. В случае успешного наставничества возможно вхождение опытного педагога в коллектив в новом качестве квалифицированного специалиста-эксперта инновационных процессов в образовательной организации, преодоление собственного профессионального выгорания, переход на новую для него позицию наставника или даже наставника наставников на муниципальном уровне (во внешнем контуре).</w:t>
      </w:r>
    </w:p>
    <w:p w:rsidR="00D82D52" w:rsidRPr="00D82D52" w:rsidRDefault="00D82D52" w:rsidP="00D82D5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82D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4.3.3.</w:t>
      </w:r>
      <w:r w:rsidRPr="00D82D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Взаимодействие «опытный предметник - начинающий предметник»,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начинающего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D82D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вебинарах</w:t>
      </w:r>
      <w:proofErr w:type="spellEnd"/>
      <w:r w:rsidRPr="00D82D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 последующим обсуждением, к подготовке сдачи ОГЭ/ЕГЭ по предмету. В случае успеха наставнической деятельности наставляемый сможет сосредоточиться на развитии олимпиадного движения в образовательной организации, муниципалитете, регионе, на подготовке обучающихся к участию в ОГЭ/ЕГЭ по предмету; на организации взаимодействия с научным сообществом.</w:t>
      </w:r>
    </w:p>
    <w:p w:rsidR="00AE5DC7" w:rsidRDefault="00D82D52" w:rsidP="00D82D52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82D5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Особую роль в форме наставничества «педагог-педагог» в перспективе будут играть педагоги, имеющие квалификационную категорию «педагог-наставник», «педагог-методист». Одно из необходимых условий присвоения педагогу квалификационной категории «педагог-наставник» - многолетнее продуктивное участие в реализации персонализированных программ наставничества.</w:t>
      </w:r>
    </w:p>
    <w:p w:rsidR="000405A0" w:rsidRP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V.</w:t>
      </w:r>
      <w:r w:rsidRPr="000405A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Права и обязанности наставника</w:t>
      </w:r>
    </w:p>
    <w:p w:rsidR="000405A0" w:rsidRP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5.1.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При осуществлении наставничества наставник (опытный руководитель образовательной организации) имеет право:</w:t>
      </w:r>
    </w:p>
    <w:p w:rsidR="000405A0" w:rsidRP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участвовать в обсуждении вопросов, связанных со служебной деятельностью вновь назначенного руководителя, вносить работодателю предложения о его поощрении, применении к нему мер дисциплинарной ответственности;</w:t>
      </w:r>
    </w:p>
    <w:p w:rsidR="000405A0" w:rsidRP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направлять работодателю служебную записку о сложении с него 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обязанностей наставника в случаях, предусмотренных порядком организации наставничества.</w:t>
      </w:r>
    </w:p>
    <w:p w:rsidR="000405A0" w:rsidRP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5.2.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Права наставника (педагога образовательной организации):</w:t>
      </w:r>
    </w:p>
    <w:p w:rsidR="000405A0" w:rsidRP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привлекать для оказания помощи наставляемому других педагогических работников с их согласия;</w:t>
      </w:r>
    </w:p>
    <w:p w:rsidR="000405A0" w:rsidRP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405A0" w:rsidRDefault="000405A0" w:rsidP="000405A0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0405A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обращаться с заявлением к куратору и руководителю с просьбой о сложении с него обязанностей наставника;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осуществлять мониторинг деятельности наставляемого в форме личной проверки выполнения заданий.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5.3.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Обязанности наставника (опытного руководителя образовательной организации):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совместно с вновь назначенным руководителем составить персонализированную программу наставничества (приложение 3 к Положению);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оказывать методическую и практическую помощь вновь назначенному руководителю в ознакомлении с его должностными обязанностями, основными направлениями деятельности, полномочиями и организацией работы на должности руководителя образовательной организации, с порядком исполнения распоряжений и указаний, связанных с профессиональной деятельностью, в последовательном и грамотном овладении приемами и методами организации работы;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выявлять и совместно устранять допущенные ошибки в работе вновь назначенного руководителя;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передавать накопленный опыт, обучать наиболее рациональным приемам и передовым технологиям работы;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 окончании периода осуществления наставничества подготовить заключение об итогах выполнения персонализированной программы наставничества вновь назначенным руководителем (приложение 6 к Положению);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5.4.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Обязанности наставника (педагога образовательной организации):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руководствоваться требованиями законодательства Российской Федерации, региональными, муниципальными и локальными нормативными правовыми актами организации при осуществлении наставнической деятельности;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совместно с педагогическим работником составить персонализированную программу наставничества (приложение 4,5 к Положению);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находиться во взаимодействии со всеми структурами организации, осуществляющими работу с наставляемым по программе наставничества (предметные кафедры, психологические службы, школа молодого учителя, школа начинающего воспитателя ДОО, методический (педагогический) совет и пр.);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содействовать укреплению и повышению уровня престижности педагогической деятельности, организуя участие в мероприятиях для молодых/начинающих педагогов различных уровней (профессиональные конкурсы, 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конференции, форумы и др.);</w:t>
      </w:r>
    </w:p>
    <w:p w:rsidR="00CE1073" w:rsidRP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рекомендовать участие наставляемого в профессиональных муниципальных, региональных и федеральных конкурсах, оказывать всестороннюю поддержку и методическое сопровождение;</w:t>
      </w:r>
    </w:p>
    <w:p w:rsidR="00CE1073" w:rsidRDefault="00CE1073" w:rsidP="00CE1073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CE107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окончании периода осуществления наставничества подготовить заключение об итогах выполнения персонализированной программы наставничества начинающим педагогом/педагогом (приложение 3 к Положению).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VI.</w:t>
      </w:r>
      <w:r w:rsidRPr="0021255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Права и обязанности наставляемого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6.1.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 период адаптации вновь назначенный руководитель имеет право: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обращаться к наставнику за экспертной и консультационной поддержкой по вопросам, связанным с профессиональной деятельностью;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направлять работодателю служебную записку по вопросу замены наставника в случаях, предусмотренных порядком организации наставничества.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Работодатель создает необходимые условия для организации совместной работы наставника и вновь назначенного руководителя, утверждает персонализированную программу наставничества, а также осуществляет контроль за осуществлением наставничества.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6.2.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Права наставляемого (начинающего педагога/педагога образовательной организации):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систематически повышать свой профессиональный уровень;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участвовать в составлении персонализированной программы наставничества педагогических работников;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обращаться к наставнику за помощью по вопросам, связанным с должностными обязанностями, профессиональной деятельностью;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вносить на рассмотрение предложения по совершенствованию персонализированных программ наставничества педагогических работников организации;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обращаться к куратору и руководителю организации с ходатайством о замене наставника.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6.3.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 период адаптация вновь назначенный руководитель обязан: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добросовестно выполнять обязанности по новой должности;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повышать уровень профессиональных знаний и навыков, необходимых для исполнения должностных обязанностей;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выполнять мероприятия, предусмотренные персонализированной программой наставничества.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6.4.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Обязанности наставляемого (начинающего педагога/педагога образовательной организации):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изучать Федеральный закон от 29.12.2012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реализовывать мероприятия плана персонализированной программы наставничества в установленные сроки;</w:t>
      </w:r>
    </w:p>
    <w:p w:rsidR="0021255F" w:rsidRP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соблюдать правила внутреннего трудового распорядка организации;</w:t>
      </w:r>
    </w:p>
    <w:p w:rsidR="0021255F" w:rsidRDefault="0021255F" w:rsidP="0021255F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знать обязанности, предусмотренные должностной инструкцией, основные </w:t>
      </w:r>
      <w:r w:rsidRPr="0021255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направления профессиональной деятельности, полномочия и организацию работы в организации;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выполнять указания и рекомендации наставника по исполнению должностных, профессиональных обязанностей;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устранять совместно с наставником допущенные ошибки и выявленные затруднения;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проявлять дисциплинированность, организованность и культуру в работе;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учиться у наставника передовым, инновационным методам и формам работы, правильно строить свои взаимоотношения с ним.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Руководитель образовательной организации: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создает необходимые условия для организации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совместной работы наставника и педагогического работника;</w:t>
      </w:r>
    </w:p>
    <w:p w:rsidR="00D11E71" w:rsidRPr="00D11E71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утверждает персонализированную программу наставничества;</w:t>
      </w:r>
    </w:p>
    <w:p w:rsidR="005D04D9" w:rsidRDefault="00D11E71" w:rsidP="00D11E7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11E7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осуществляет контроль за наставничеством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VII.</w:t>
      </w:r>
      <w:r w:rsidRPr="0035724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Процесс формирования пар (групп) наставников вновь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35724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назначенных руководителей и педагогов в отношении которых осуществляется наставничество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7.1.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Формирование наставнических пар (групп) осуществляется по основным критериям: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профессиональный профиль или личный (</w:t>
      </w:r>
      <w:proofErr w:type="spellStart"/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компетентностный</w:t>
      </w:r>
      <w:proofErr w:type="spellEnd"/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) опыт наставника должны соответствовать запросам наставляемого или наставляемых;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7.2.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организации.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VIII.</w:t>
      </w:r>
      <w:r w:rsidRPr="00357241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Завершение персонализированной программы наставничества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8.1.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Завершение персонализированной программы наставничества происходит в случае: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завершения плана мероприятий персонализированной программы наставничества в полном объеме;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 инициативе наставника или наставляемого и/или обоюдному решению (по уважительным обстоятельствам);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357241" w:rsidRPr="00357241" w:rsidRDefault="00357241" w:rsidP="0035724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8.2.</w:t>
      </w: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Изменение сроков реализации персонализированной программы наставничества вновь назначенных руководителей и педагогических работников.</w:t>
      </w:r>
    </w:p>
    <w:p w:rsidR="00A0444B" w:rsidRPr="00A0444B" w:rsidRDefault="00357241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572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обоюдному согласию наставника и наставляемого/наставляемых возможно продление срока реализации персонализированной программы наставничества или</w:t>
      </w:r>
      <w:r w:rsidR="00A0444B" w:rsidRPr="00A0444B">
        <w:t xml:space="preserve"> </w:t>
      </w:r>
      <w:r w:rsidR="00A0444B"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корректировка ее содержания (например, плана мероприятий, формы наставничества).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IX.</w:t>
      </w:r>
      <w:r w:rsidRPr="00A0444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Подведение итогов осуществления наставничества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9.1.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Подведение итогов осуществления наставничества для вновь назначенных руководителей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9.1.1.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Не позднее пяти рабочих дней со дня завершения периода осуществления 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наставничества документы, указанные в приложениях № 3 и № 6 к настоящему </w:t>
      </w:r>
      <w:proofErr w:type="gramStart"/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Положению</w:t>
      </w:r>
      <w:proofErr w:type="gramEnd"/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представляются наставником (опытным руководителем) работодателю (начальнику департамента образования мэрии города Новосибирска).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9.1.2.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Работодатель не позднее 10 рабочих дней со дня завершения периода осуществления наставничества анализирует результаты работы наставника по достижению задач и определяет меры поощрения наставника в случае признания наставничества успешным.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9.1.3.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Выполнение функций наставника учитывается при назначении на вышестоящую должность.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9.2.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Подведение итогов осуществления наставничества для начинающих педагогов/педагогов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9.2.1.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Не позднее пяти рабочих дней со дня завершения периода осуществления наставничества документы, указанные в приложениях № 4/5 и 7/8 к настоящему Положению, представляются наставником (опытным педагогом) руководителю образовательной организации.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9.2.2.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Не позднее пяти рабочих дней со дня завершения периода осуществления наставничества руководитель образовательной организации: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рассматривает (заслушивает) отчеты наставников;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анализирует результаты работы наставников по достижению задач, установленных настоящим Положением.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9.2.3.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Выполнение функций наставника учитывается при: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назначении на вышестоящую должность;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поощрении наставников в случае признания наставничества успешным.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X.</w:t>
      </w:r>
      <w:r w:rsidRPr="00A0444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Условия публикации результатов персонализированной программы наставничества педагогических работников на сайте организации</w:t>
      </w:r>
    </w:p>
    <w:p w:rsidR="00A0444B" w:rsidRPr="00A0444B" w:rsidRDefault="00A0444B" w:rsidP="00A0444B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10.1.</w:t>
      </w: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Для размещения информации о реализации персонализированной программы наставничества педагогических работников в информационно - телекоммуникационной сети «Интернета» на официальном сайте организации (далее - сайт) создается специальный раздел (рубрика).</w:t>
      </w:r>
    </w:p>
    <w:p w:rsidR="00555B98" w:rsidRPr="00555B98" w:rsidRDefault="00A0444B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044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региональная, муниципальная и локальная нормативно - правовая база в сфере наставничества педагогических работников,</w:t>
      </w:r>
      <w:r w:rsidR="00555B98" w:rsidRPr="00555B98">
        <w:t xml:space="preserve"> </w:t>
      </w:r>
      <w:r w:rsidR="00555B98"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10.2.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Результаты персонализированных программ наставничества педагогических работников в организации публикуются после их завершения.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XI.</w:t>
      </w:r>
      <w:r w:rsidRPr="00555B9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Ожидаемые (планируемые) результаты внедрения системы наставничества. Мониторинг и оценка результатов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11.1.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«на местах».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11.2.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 результате внедрения и реализации системы наставничества будет создана эффективная среда наставничества, включающая: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непрерывный профессиональный рост, личностное развитие и 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самореализацию вновь назначенных руководителей и всех групп наставляемых педагогических работников;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рост числа закрепившихся в профессии молодых/начинающих педагогов;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развитие профессиональных перспектив педагогов старшего возраста в условиях </w:t>
      </w:r>
      <w:proofErr w:type="spellStart"/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цифровизации</w:t>
      </w:r>
      <w:proofErr w:type="spellEnd"/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образования;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методическое сопровождение системы наставничества образовательной организации;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цифровую образовательную среду наставничества;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обмен инновационным опытом в сфере практик наставничества педагогических работников.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11.3.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11.4.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11.5.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Мониторинг проводится ежегодно по направлениям, соответствующим задачам системы наставничества вновь назначенных руководителей и педагогических работников образовательных организаций: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повышение правового и социально-профессионального статуса наставников, соблюдению гарантий профессиональных прав и </w:t>
      </w:r>
      <w:proofErr w:type="gramStart"/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свобод</w:t>
      </w:r>
      <w:proofErr w:type="gramEnd"/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наставляемых;</w:t>
      </w:r>
    </w:p>
    <w:p w:rsidR="00555B98" w:rsidRPr="00555B98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формирование межшкольной цифровой образовательной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недирективных</w:t>
      </w:r>
      <w:proofErr w:type="spellEnd"/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(горизонтальных) инициатив;</w:t>
      </w:r>
    </w:p>
    <w:p w:rsidR="00357241" w:rsidRDefault="00555B98" w:rsidP="00555B98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555B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оказание методической помощи в реализации различных форм и видов наставничества вновь назначенных руководителей и педагогических работников в образовательных организациях;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формирование единого научно-методического сопровождения вновь назначенных руководителей и педагогических работников, развитие стратегических партнерских отношений в сфере наставничества на институциональном и </w:t>
      </w:r>
      <w:proofErr w:type="gramStart"/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вне институциональном уровнях</w:t>
      </w:r>
      <w:proofErr w:type="gramEnd"/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11.6.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Результатом эффективного внедрения муниципальной системы наставничества служит рост показателей: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«доля муниципальных образовательных учреждений, подведомственных департаменту образования мэрии города Новосибирска, реализующих целевую модель наставничества вновь назначенных руководителей и педагогических работников»;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«доля вновь назначенных руководителей образовательных организаций, включенных в целевую модель наставничества»;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«доля начинающих педагогов/молодых специалистов образовательных организаций, охваченных программой наставничества»;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«доля педагогических работников образовательных организаций из числа педагогов, нуждающихся в наставничестве, включенных в реализацию целевой модели наставничества».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11.7.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Результатом успешной реализации муниципальной программы наставничества может быть признано: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улучшение образовательных результатов и у наставляемого, и у наставника;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повышение уровня </w:t>
      </w:r>
      <w:proofErr w:type="spellStart"/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мотивированности</w:t>
      </w:r>
      <w:proofErr w:type="spellEnd"/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осознанности наставляемых в вопросах саморазвития и профессионального самообразования;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степень включенности наставляемого в инновационную деятельность образовательной организации;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качество и темпы адаптации молодого/менее опытного/сменившего место работы специалиста на новом месте работы.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Мониторинг процесса реализации персонализированной программы наставничества в образовательной организации, который оценивает: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результативность реализации персонализированной программы наставничества и сопутствующие риски;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эффективность реализации образовательных и культурных проектов совместно с наставляемым.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Результаты мониторинга являются открытыми и доступными для использования субъектами системы научно-методического сопровождения педагогических работников и управленческих кадров, позволяют оценить: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мотивационно-личностный и профессиональный рост участников системы наставничества;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итогам проведения мониторинга разрабатываются адресные рекомендации, принимаются управленческие решения, направленные на улучшение образовательных результатов и у наставляемых, и у наставника, анализ эффективности принятых мер.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внедрении и реализации системы наставничества вновь назначенных руководителей, педагогических работников в образовательных организациях возможны следующие риски.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Отсутствие у части педагогов восприятия наставничества как механизма профессионального роста педагогов.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Высокая нагрузка на наставников и наставляемых.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3.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Низкая мотивация наставников.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Недостаточно высокое качество наставнической деятельности и формализм в выполнении функций наставника.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5.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Низкая мотивация наставляемых, их стремление противопоставить себя «косным» наставникам и их многолетнему опыту.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6.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Низкая степень взаимодействия всех элементов двухконтурной структуры системы (целевой модели) наставничества.</w:t>
      </w:r>
    </w:p>
    <w:p w:rsidR="00DD36E1" w:rsidRPr="00A735F3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A735F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XII.</w:t>
      </w:r>
      <w:r w:rsidRPr="00A735F3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ab/>
        <w:t>Заключительные положения</w:t>
      </w:r>
    </w:p>
    <w:p w:rsidR="00DD36E1" w:rsidRPr="00DD36E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12.1.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Настоящее Положение вступает в силу с момента утверждения приказом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Управления 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образования города Ново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черкас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ска и действует бессрочно.</w:t>
      </w:r>
    </w:p>
    <w:p w:rsidR="009D4731" w:rsidRDefault="00DD36E1" w:rsidP="00DD36E1">
      <w:pPr>
        <w:widowControl w:val="0"/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ectPr w:rsidR="009D4731" w:rsidSect="00A803DB">
          <w:pgSz w:w="11906" w:h="16838"/>
          <w:pgMar w:top="426" w:right="991" w:bottom="1134" w:left="1276" w:header="708" w:footer="708" w:gutter="0"/>
          <w:cols w:space="708"/>
          <w:docGrid w:linePitch="360"/>
        </w:sectPr>
      </w:pP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12.2.</w:t>
      </w:r>
      <w:r w:rsidRPr="00DD36E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регионального и муниципального уровней.</w:t>
      </w:r>
    </w:p>
    <w:p w:rsidR="00DD36E1" w:rsidRPr="007B1753" w:rsidRDefault="007B1753" w:rsidP="00D17514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7B175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6BA76A" wp14:editId="2C025FEE">
            <wp:simplePos x="0" y="0"/>
            <wp:positionH relativeFrom="page">
              <wp:posOffset>3100070</wp:posOffset>
            </wp:positionH>
            <wp:positionV relativeFrom="page">
              <wp:posOffset>-985520</wp:posOffset>
            </wp:positionV>
            <wp:extent cx="4762500" cy="9744075"/>
            <wp:effectExtent l="4762" t="0" r="4763" b="4762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B17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Приложение 1к </w:t>
      </w:r>
    </w:p>
    <w:p w:rsidR="007B1753" w:rsidRPr="007B1753" w:rsidRDefault="00D17514" w:rsidP="00D17514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Положению </w:t>
      </w:r>
      <w:r w:rsidR="007B1753" w:rsidRPr="007B17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 системе (целевой модели) наставничества</w:t>
      </w:r>
    </w:p>
    <w:p w:rsidR="007B1753" w:rsidRPr="007B1753" w:rsidRDefault="007B1753" w:rsidP="00D17514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7B17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для вновь назначенных руководителей и </w:t>
      </w:r>
    </w:p>
    <w:p w:rsidR="007B1753" w:rsidRPr="007B1753" w:rsidRDefault="007B1753" w:rsidP="00D17514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7B17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педагогических работников </w:t>
      </w:r>
    </w:p>
    <w:p w:rsidR="007B1753" w:rsidRDefault="007B1753" w:rsidP="00D17514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B17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образовательных организаций</w:t>
      </w:r>
    </w:p>
    <w:p w:rsidR="007B1753" w:rsidRDefault="007B1753" w:rsidP="009D4731">
      <w:pPr>
        <w:widowControl w:val="0"/>
        <w:spacing w:after="0" w:line="322" w:lineRule="exact"/>
        <w:ind w:right="40"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B1753" w:rsidRPr="007B1753" w:rsidRDefault="007B1753" w:rsidP="007B1753">
      <w:pPr>
        <w:framePr w:w="15309" w:wrap="none" w:vAnchor="page" w:hAnchor="page" w:x="426" w:y="752"/>
        <w:widowControl w:val="0"/>
        <w:spacing w:after="0" w:line="240" w:lineRule="auto"/>
        <w:ind w:left="-2268" w:firstLine="2268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7B1753" w:rsidRPr="00195FF6" w:rsidRDefault="007B1753" w:rsidP="007B1753">
      <w:pPr>
        <w:widowControl w:val="0"/>
        <w:spacing w:after="0" w:line="322" w:lineRule="exact"/>
        <w:ind w:right="40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F93E52" w:rsidRPr="00F93E52" w:rsidRDefault="00B2626D" w:rsidP="00F93E52">
      <w:pPr>
        <w:spacing w:after="0" w:line="240" w:lineRule="auto"/>
        <w:ind w:right="4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3790952" cy="9744075"/>
            <wp:effectExtent l="0" t="4763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0974" cy="97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14" w:rsidRDefault="00D17514"/>
    <w:p w:rsidR="00D17514" w:rsidRPr="00D17514" w:rsidRDefault="00D17514" w:rsidP="00D17514"/>
    <w:p w:rsidR="00D17514" w:rsidRPr="00D17514" w:rsidRDefault="00D17514" w:rsidP="00D17514"/>
    <w:p w:rsidR="00D17514" w:rsidRDefault="00D17514" w:rsidP="00D17514"/>
    <w:p w:rsidR="002F5912" w:rsidRDefault="00D17514" w:rsidP="00D17514">
      <w:pPr>
        <w:tabs>
          <w:tab w:val="left" w:pos="12675"/>
        </w:tabs>
      </w:pPr>
      <w:r>
        <w:tab/>
      </w:r>
    </w:p>
    <w:p w:rsidR="00D17514" w:rsidRDefault="00D17514" w:rsidP="00D17514">
      <w:pPr>
        <w:tabs>
          <w:tab w:val="left" w:pos="12675"/>
        </w:tabs>
      </w:pPr>
    </w:p>
    <w:p w:rsidR="00D17514" w:rsidRDefault="00D17514" w:rsidP="00D17514">
      <w:pPr>
        <w:tabs>
          <w:tab w:val="left" w:pos="12675"/>
        </w:tabs>
      </w:pPr>
    </w:p>
    <w:p w:rsidR="00D17514" w:rsidRDefault="00D17514" w:rsidP="00D17514">
      <w:pPr>
        <w:tabs>
          <w:tab w:val="left" w:pos="12675"/>
        </w:tabs>
      </w:pPr>
    </w:p>
    <w:p w:rsidR="00D17514" w:rsidRDefault="00D17514" w:rsidP="00D17514">
      <w:pPr>
        <w:tabs>
          <w:tab w:val="left" w:pos="12675"/>
        </w:tabs>
      </w:pPr>
    </w:p>
    <w:p w:rsidR="00D17514" w:rsidRPr="00D17514" w:rsidRDefault="00D17514" w:rsidP="00D17514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lastRenderedPageBreak/>
        <w:t>Приложение 2 Положению о системе (целевой модели) наставничества</w:t>
      </w:r>
    </w:p>
    <w:p w:rsidR="00D17514" w:rsidRPr="00D17514" w:rsidRDefault="00D17514" w:rsidP="00D17514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 xml:space="preserve"> для вновь назначенных руководителей и </w:t>
      </w:r>
    </w:p>
    <w:p w:rsidR="00D17514" w:rsidRPr="00D17514" w:rsidRDefault="00D17514" w:rsidP="00D17514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 xml:space="preserve">педагогических работников </w:t>
      </w:r>
    </w:p>
    <w:p w:rsidR="001040C0" w:rsidRDefault="00D17514" w:rsidP="00D17514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</w:p>
    <w:tbl>
      <w:tblPr>
        <w:tblStyle w:val="a6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752"/>
        <w:gridCol w:w="993"/>
        <w:gridCol w:w="700"/>
        <w:gridCol w:w="751"/>
        <w:gridCol w:w="934"/>
        <w:gridCol w:w="1029"/>
        <w:gridCol w:w="974"/>
        <w:gridCol w:w="787"/>
        <w:gridCol w:w="848"/>
        <w:gridCol w:w="847"/>
        <w:gridCol w:w="985"/>
        <w:gridCol w:w="976"/>
        <w:gridCol w:w="1112"/>
        <w:gridCol w:w="1112"/>
        <w:gridCol w:w="1112"/>
        <w:gridCol w:w="1357"/>
      </w:tblGrid>
      <w:tr w:rsidR="00790D89" w:rsidTr="00122098">
        <w:trPr>
          <w:trHeight w:val="3538"/>
        </w:trPr>
        <w:tc>
          <w:tcPr>
            <w:tcW w:w="752" w:type="dxa"/>
          </w:tcPr>
          <w:p w:rsidR="002453D5" w:rsidRPr="0040627E" w:rsidRDefault="002453D5" w:rsidP="0024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27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94" w:type="dxa"/>
            <w:textDirection w:val="btLr"/>
          </w:tcPr>
          <w:p w:rsidR="002453D5" w:rsidRPr="0040627E" w:rsidRDefault="002453D5" w:rsidP="002453D5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2453D5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2453D5">
              <w:rPr>
                <w:b/>
              </w:rPr>
              <w:t>наставника</w:t>
            </w:r>
          </w:p>
        </w:tc>
        <w:tc>
          <w:tcPr>
            <w:tcW w:w="700" w:type="dxa"/>
            <w:textDirection w:val="btLr"/>
          </w:tcPr>
          <w:p w:rsidR="002453D5" w:rsidRPr="0040627E" w:rsidRDefault="002453D5" w:rsidP="002453D5">
            <w:pPr>
              <w:pStyle w:val="a7"/>
              <w:shd w:val="clear" w:color="auto" w:fill="auto"/>
              <w:spacing w:line="269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Контактные данные для связи</w:t>
            </w:r>
          </w:p>
        </w:tc>
        <w:tc>
          <w:tcPr>
            <w:tcW w:w="751" w:type="dxa"/>
            <w:textDirection w:val="btLr"/>
          </w:tcPr>
          <w:p w:rsidR="002453D5" w:rsidRPr="0040627E" w:rsidRDefault="00EA54A8" w:rsidP="00EA54A8">
            <w:pPr>
              <w:pStyle w:val="a7"/>
              <w:spacing w:line="269" w:lineRule="exact"/>
              <w:ind w:left="160"/>
              <w:jc w:val="center"/>
              <w:rPr>
                <w:b/>
              </w:rPr>
            </w:pPr>
            <w:r w:rsidRPr="00EA54A8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Pr="00EA54A8">
              <w:rPr>
                <w:b/>
              </w:rPr>
              <w:t>работы</w:t>
            </w:r>
            <w:r>
              <w:rPr>
                <w:b/>
              </w:rPr>
              <w:t xml:space="preserve"> </w:t>
            </w:r>
            <w:r w:rsidRPr="00EA54A8">
              <w:rPr>
                <w:b/>
              </w:rPr>
              <w:t>наставника</w:t>
            </w:r>
          </w:p>
        </w:tc>
        <w:tc>
          <w:tcPr>
            <w:tcW w:w="934" w:type="dxa"/>
            <w:textDirection w:val="btLr"/>
          </w:tcPr>
          <w:p w:rsidR="00EE7EA7" w:rsidRPr="00EE7EA7" w:rsidRDefault="00EE7EA7" w:rsidP="00EE7EA7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EE7EA7">
              <w:rPr>
                <w:b/>
              </w:rPr>
              <w:t>Основные</w:t>
            </w:r>
            <w:r>
              <w:rPr>
                <w:b/>
              </w:rPr>
              <w:t xml:space="preserve"> </w:t>
            </w:r>
            <w:r w:rsidRPr="00EE7EA7">
              <w:rPr>
                <w:b/>
              </w:rPr>
              <w:t>компетенции</w:t>
            </w:r>
          </w:p>
          <w:p w:rsidR="002453D5" w:rsidRPr="0040627E" w:rsidRDefault="00EE7EA7" w:rsidP="00EE7EA7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EE7EA7">
              <w:rPr>
                <w:b/>
              </w:rPr>
              <w:t>наставника</w:t>
            </w:r>
          </w:p>
        </w:tc>
        <w:tc>
          <w:tcPr>
            <w:tcW w:w="1029" w:type="dxa"/>
            <w:textDirection w:val="btLr"/>
          </w:tcPr>
          <w:p w:rsidR="00790D89" w:rsidRPr="00790D89" w:rsidRDefault="00790D89" w:rsidP="00790D89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Важные </w:t>
            </w:r>
            <w:r w:rsidRPr="00790D89">
              <w:rPr>
                <w:b/>
              </w:rPr>
              <w:t>для</w:t>
            </w:r>
            <w:r>
              <w:rPr>
                <w:b/>
              </w:rPr>
              <w:t xml:space="preserve"> </w:t>
            </w:r>
            <w:r w:rsidRPr="00790D89">
              <w:rPr>
                <w:b/>
              </w:rPr>
              <w:t>программы</w:t>
            </w:r>
            <w:r>
              <w:rPr>
                <w:b/>
              </w:rPr>
              <w:t xml:space="preserve"> </w:t>
            </w:r>
            <w:r w:rsidRPr="00790D89">
              <w:rPr>
                <w:b/>
              </w:rPr>
              <w:t>достижения</w:t>
            </w:r>
          </w:p>
          <w:p w:rsidR="00790D89" w:rsidRPr="00790D89" w:rsidRDefault="00790D89" w:rsidP="00790D89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790D89">
              <w:rPr>
                <w:b/>
              </w:rPr>
              <w:t>настав</w:t>
            </w:r>
            <w:r>
              <w:rPr>
                <w:b/>
              </w:rPr>
              <w:t>ника</w:t>
            </w:r>
          </w:p>
          <w:p w:rsidR="002453D5" w:rsidRPr="0040627E" w:rsidRDefault="00790D89" w:rsidP="00790D89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proofErr w:type="spellStart"/>
            <w:r w:rsidRPr="00790D89">
              <w:rPr>
                <w:b/>
              </w:rPr>
              <w:t>ника</w:t>
            </w:r>
            <w:proofErr w:type="spellEnd"/>
          </w:p>
        </w:tc>
        <w:tc>
          <w:tcPr>
            <w:tcW w:w="974" w:type="dxa"/>
            <w:textDirection w:val="btLr"/>
          </w:tcPr>
          <w:p w:rsidR="002453D5" w:rsidRPr="0040627E" w:rsidRDefault="002453D5" w:rsidP="002453D5">
            <w:pPr>
              <w:pStyle w:val="a7"/>
              <w:shd w:val="clear" w:color="auto" w:fill="auto"/>
              <w:spacing w:line="269" w:lineRule="exact"/>
              <w:ind w:left="160"/>
              <w:jc w:val="center"/>
              <w:rPr>
                <w:b/>
              </w:rPr>
            </w:pPr>
            <w:r w:rsidRPr="0040627E">
              <w:rPr>
                <w:rStyle w:val="11pt"/>
                <w:b/>
                <w:color w:val="000000"/>
                <w:spacing w:val="-1"/>
              </w:rPr>
              <w:t>Интересы наставника</w:t>
            </w:r>
          </w:p>
        </w:tc>
        <w:tc>
          <w:tcPr>
            <w:tcW w:w="787" w:type="dxa"/>
            <w:textDirection w:val="btLr"/>
          </w:tcPr>
          <w:p w:rsidR="002453D5" w:rsidRPr="0040627E" w:rsidRDefault="002453D5" w:rsidP="002453D5">
            <w:pPr>
              <w:pStyle w:val="a7"/>
              <w:spacing w:line="269" w:lineRule="exact"/>
              <w:ind w:left="160"/>
              <w:jc w:val="center"/>
              <w:rPr>
                <w:b/>
              </w:rPr>
            </w:pPr>
            <w:r w:rsidRPr="0040627E">
              <w:rPr>
                <w:b/>
              </w:rPr>
              <w:t>Желаемый возраст</w:t>
            </w:r>
          </w:p>
          <w:p w:rsidR="002453D5" w:rsidRPr="0040627E" w:rsidRDefault="002453D5" w:rsidP="002453D5">
            <w:pPr>
              <w:pStyle w:val="a7"/>
              <w:spacing w:line="269" w:lineRule="exact"/>
              <w:ind w:left="160"/>
              <w:jc w:val="center"/>
              <w:rPr>
                <w:b/>
              </w:rPr>
            </w:pPr>
            <w:r w:rsidRPr="0040627E">
              <w:rPr>
                <w:b/>
              </w:rPr>
              <w:t>наставляемых</w:t>
            </w:r>
          </w:p>
        </w:tc>
        <w:tc>
          <w:tcPr>
            <w:tcW w:w="848" w:type="dxa"/>
            <w:textDirection w:val="btLr"/>
          </w:tcPr>
          <w:p w:rsidR="002453D5" w:rsidRPr="00B8214C" w:rsidRDefault="002453D5" w:rsidP="002453D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  <w:lang w:eastAsia="ru-RU"/>
              </w:rPr>
              <w:t>Ресурс времени на</w:t>
            </w:r>
          </w:p>
          <w:p w:rsidR="002453D5" w:rsidRPr="00B8214C" w:rsidRDefault="002453D5" w:rsidP="002453D5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  <w:lang w:eastAsia="ru-RU"/>
              </w:rPr>
              <w:t>Программу наставничества</w:t>
            </w:r>
          </w:p>
          <w:p w:rsidR="002453D5" w:rsidRPr="0040627E" w:rsidRDefault="002453D5" w:rsidP="002453D5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847" w:type="dxa"/>
            <w:textDirection w:val="btLr"/>
          </w:tcPr>
          <w:p w:rsidR="002453D5" w:rsidRPr="0040627E" w:rsidRDefault="002453D5" w:rsidP="002453D5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40627E">
              <w:rPr>
                <w:b/>
              </w:rPr>
              <w:t>Дата вхождения в</w:t>
            </w:r>
          </w:p>
          <w:p w:rsidR="002453D5" w:rsidRPr="0040627E" w:rsidRDefault="002453D5" w:rsidP="002453D5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40627E">
              <w:rPr>
                <w:b/>
              </w:rPr>
              <w:t>программу</w:t>
            </w:r>
          </w:p>
        </w:tc>
        <w:tc>
          <w:tcPr>
            <w:tcW w:w="985" w:type="dxa"/>
            <w:textDirection w:val="btLr"/>
          </w:tcPr>
          <w:p w:rsidR="002453D5" w:rsidRPr="005B46E3" w:rsidRDefault="002453D5" w:rsidP="002453D5">
            <w:pPr>
              <w:widowControl w:val="0"/>
              <w:spacing w:line="269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ФИО наставляемого</w:t>
            </w:r>
          </w:p>
          <w:p w:rsidR="002453D5" w:rsidRPr="005B46E3" w:rsidRDefault="002453D5" w:rsidP="002453D5">
            <w:pPr>
              <w:widowControl w:val="0"/>
              <w:spacing w:line="269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(наставл</w:t>
            </w:r>
            <w:r w:rsidRPr="0040627E">
              <w:rPr>
                <w:rFonts w:eastAsia="Times New Roman"/>
                <w:b/>
                <w:color w:val="000000"/>
                <w:spacing w:val="-1"/>
                <w:lang w:eastAsia="ru-RU"/>
              </w:rPr>
              <w:t>яемых)</w:t>
            </w:r>
          </w:p>
          <w:p w:rsidR="002453D5" w:rsidRPr="0040627E" w:rsidRDefault="002453D5" w:rsidP="002453D5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976" w:type="dxa"/>
            <w:textDirection w:val="btLr"/>
          </w:tcPr>
          <w:p w:rsidR="002453D5" w:rsidRPr="00FF42D6" w:rsidRDefault="002453D5" w:rsidP="002453D5">
            <w:pPr>
              <w:widowControl w:val="0"/>
              <w:spacing w:line="269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форма наставничества</w:t>
            </w:r>
          </w:p>
          <w:p w:rsidR="002453D5" w:rsidRPr="0040627E" w:rsidRDefault="002453D5" w:rsidP="002453D5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113" w:type="dxa"/>
            <w:textDirection w:val="btLr"/>
          </w:tcPr>
          <w:p w:rsidR="002453D5" w:rsidRPr="009713B0" w:rsidRDefault="002453D5" w:rsidP="002453D5">
            <w:pPr>
              <w:widowControl w:val="0"/>
              <w:spacing w:line="269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Место работы наставляемого</w:t>
            </w:r>
          </w:p>
          <w:p w:rsidR="002453D5" w:rsidRPr="0040627E" w:rsidRDefault="002453D5" w:rsidP="002453D5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113" w:type="dxa"/>
            <w:textDirection w:val="btLr"/>
          </w:tcPr>
          <w:p w:rsidR="002453D5" w:rsidRPr="0040627E" w:rsidRDefault="002453D5" w:rsidP="002453D5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40627E">
              <w:rPr>
                <w:b/>
              </w:rPr>
              <w:t>Дата завершения программы</w:t>
            </w:r>
          </w:p>
        </w:tc>
        <w:tc>
          <w:tcPr>
            <w:tcW w:w="1113" w:type="dxa"/>
            <w:textDirection w:val="btLr"/>
          </w:tcPr>
          <w:p w:rsidR="002453D5" w:rsidRPr="0040627E" w:rsidRDefault="002453D5" w:rsidP="002453D5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297107">
              <w:rPr>
                <w:b/>
              </w:rPr>
              <w:t>Результаты</w:t>
            </w:r>
            <w:r>
              <w:rPr>
                <w:b/>
              </w:rPr>
              <w:t xml:space="preserve"> </w:t>
            </w:r>
            <w:r w:rsidRPr="00297107">
              <w:rPr>
                <w:b/>
              </w:rPr>
              <w:t>программы</w:t>
            </w:r>
          </w:p>
        </w:tc>
        <w:tc>
          <w:tcPr>
            <w:tcW w:w="1358" w:type="dxa"/>
            <w:textDirection w:val="btLr"/>
          </w:tcPr>
          <w:p w:rsidR="002453D5" w:rsidRPr="0040627E" w:rsidRDefault="002453D5" w:rsidP="002453D5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  <w:r w:rsidRPr="0040627E">
              <w:rPr>
                <w:rStyle w:val="11pt"/>
                <w:b/>
                <w:color w:val="000000"/>
                <w:spacing w:val="-1"/>
              </w:rPr>
              <w:t>Ссылка на кейс/ отзыв наставляемого, размещенные на сайте организации</w:t>
            </w:r>
          </w:p>
        </w:tc>
      </w:tr>
      <w:tr w:rsidR="00790D89" w:rsidTr="00122098">
        <w:tc>
          <w:tcPr>
            <w:tcW w:w="752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1040C0" w:rsidRDefault="001040C0" w:rsidP="00104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9D4" w:rsidRDefault="006D39D4" w:rsidP="001040C0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752"/>
        <w:gridCol w:w="994"/>
        <w:gridCol w:w="700"/>
        <w:gridCol w:w="751"/>
        <w:gridCol w:w="934"/>
        <w:gridCol w:w="1029"/>
        <w:gridCol w:w="974"/>
        <w:gridCol w:w="787"/>
        <w:gridCol w:w="848"/>
        <w:gridCol w:w="976"/>
        <w:gridCol w:w="1113"/>
        <w:gridCol w:w="1113"/>
        <w:gridCol w:w="1113"/>
        <w:gridCol w:w="1358"/>
        <w:gridCol w:w="1358"/>
      </w:tblGrid>
      <w:tr w:rsidR="00122098" w:rsidTr="00122098">
        <w:trPr>
          <w:trHeight w:val="3538"/>
        </w:trPr>
        <w:tc>
          <w:tcPr>
            <w:tcW w:w="752" w:type="dxa"/>
          </w:tcPr>
          <w:p w:rsidR="00122098" w:rsidRPr="0040627E" w:rsidRDefault="00122098" w:rsidP="00422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27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94" w:type="dxa"/>
            <w:textDirection w:val="btLr"/>
          </w:tcPr>
          <w:p w:rsidR="00122098" w:rsidRPr="0040627E" w:rsidRDefault="00122098" w:rsidP="006D39D4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2453D5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2453D5">
              <w:rPr>
                <w:b/>
              </w:rPr>
              <w:t>настав</w:t>
            </w:r>
            <w:r>
              <w:rPr>
                <w:b/>
              </w:rPr>
              <w:t>ляемого</w:t>
            </w:r>
          </w:p>
        </w:tc>
        <w:tc>
          <w:tcPr>
            <w:tcW w:w="700" w:type="dxa"/>
            <w:textDirection w:val="btLr"/>
          </w:tcPr>
          <w:p w:rsidR="00122098" w:rsidRPr="0040627E" w:rsidRDefault="00122098" w:rsidP="00422183">
            <w:pPr>
              <w:pStyle w:val="a7"/>
              <w:shd w:val="clear" w:color="auto" w:fill="auto"/>
              <w:spacing w:line="269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Контактные данные для связи</w:t>
            </w:r>
          </w:p>
        </w:tc>
        <w:tc>
          <w:tcPr>
            <w:tcW w:w="751" w:type="dxa"/>
            <w:textDirection w:val="btLr"/>
          </w:tcPr>
          <w:p w:rsidR="00122098" w:rsidRPr="0040627E" w:rsidRDefault="00122098" w:rsidP="00E96CEF">
            <w:pPr>
              <w:pStyle w:val="a7"/>
              <w:spacing w:line="269" w:lineRule="exact"/>
              <w:ind w:left="160"/>
              <w:jc w:val="center"/>
              <w:rPr>
                <w:b/>
              </w:rPr>
            </w:pPr>
            <w:r w:rsidRPr="00EA54A8">
              <w:rPr>
                <w:b/>
              </w:rPr>
              <w:t>Место</w:t>
            </w:r>
            <w:r>
              <w:rPr>
                <w:b/>
              </w:rPr>
              <w:t xml:space="preserve"> </w:t>
            </w:r>
            <w:r w:rsidRPr="00EA54A8">
              <w:rPr>
                <w:b/>
              </w:rPr>
              <w:t>работы</w:t>
            </w:r>
            <w:r>
              <w:rPr>
                <w:b/>
              </w:rPr>
              <w:t xml:space="preserve"> </w:t>
            </w:r>
            <w:r w:rsidRPr="00EA54A8">
              <w:rPr>
                <w:b/>
              </w:rPr>
              <w:t>настав</w:t>
            </w:r>
            <w:r>
              <w:rPr>
                <w:b/>
              </w:rPr>
              <w:t>ляемого</w:t>
            </w:r>
          </w:p>
        </w:tc>
        <w:tc>
          <w:tcPr>
            <w:tcW w:w="934" w:type="dxa"/>
            <w:textDirection w:val="btLr"/>
          </w:tcPr>
          <w:p w:rsidR="00122098" w:rsidRPr="00E96CEF" w:rsidRDefault="00122098" w:rsidP="00E96CEF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E96CEF">
              <w:rPr>
                <w:b/>
              </w:rPr>
              <w:t>Год</w:t>
            </w:r>
            <w:r>
              <w:rPr>
                <w:b/>
              </w:rPr>
              <w:t xml:space="preserve"> </w:t>
            </w:r>
            <w:r w:rsidRPr="00E96CEF">
              <w:rPr>
                <w:b/>
              </w:rPr>
              <w:t>рождения</w:t>
            </w:r>
          </w:p>
          <w:p w:rsidR="00122098" w:rsidRPr="0040627E" w:rsidRDefault="00122098" w:rsidP="00E96CEF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E96CEF">
              <w:rPr>
                <w:b/>
              </w:rPr>
              <w:t>наставляемого</w:t>
            </w:r>
          </w:p>
        </w:tc>
        <w:tc>
          <w:tcPr>
            <w:tcW w:w="1029" w:type="dxa"/>
            <w:textDirection w:val="btLr"/>
          </w:tcPr>
          <w:p w:rsidR="00122098" w:rsidRPr="0040627E" w:rsidRDefault="00122098" w:rsidP="00EB46C9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EB46C9">
              <w:rPr>
                <w:b/>
              </w:rPr>
              <w:t>Основной запрос наставляемого</w:t>
            </w:r>
          </w:p>
        </w:tc>
        <w:tc>
          <w:tcPr>
            <w:tcW w:w="974" w:type="dxa"/>
            <w:textDirection w:val="btLr"/>
          </w:tcPr>
          <w:p w:rsidR="00122098" w:rsidRPr="0040627E" w:rsidRDefault="00122098" w:rsidP="00EB46C9">
            <w:pPr>
              <w:pStyle w:val="a7"/>
              <w:shd w:val="clear" w:color="auto" w:fill="auto"/>
              <w:spacing w:line="269" w:lineRule="exact"/>
              <w:ind w:left="160"/>
              <w:jc w:val="center"/>
              <w:rPr>
                <w:b/>
              </w:rPr>
            </w:pPr>
            <w:r w:rsidRPr="00EB46C9">
              <w:rPr>
                <w:b/>
              </w:rPr>
              <w:t>Дата вхождения в программу</w:t>
            </w:r>
          </w:p>
        </w:tc>
        <w:tc>
          <w:tcPr>
            <w:tcW w:w="787" w:type="dxa"/>
            <w:textDirection w:val="btLr"/>
          </w:tcPr>
          <w:p w:rsidR="00122098" w:rsidRPr="0040627E" w:rsidRDefault="00122098" w:rsidP="00422183">
            <w:pPr>
              <w:pStyle w:val="a7"/>
              <w:spacing w:line="269" w:lineRule="exact"/>
              <w:ind w:left="160"/>
              <w:jc w:val="center"/>
              <w:rPr>
                <w:b/>
              </w:rPr>
            </w:pPr>
            <w:r w:rsidRPr="0040627E">
              <w:rPr>
                <w:b/>
              </w:rPr>
              <w:t>Желаемый возраст</w:t>
            </w:r>
          </w:p>
          <w:p w:rsidR="00122098" w:rsidRPr="0040627E" w:rsidRDefault="00122098" w:rsidP="00422183">
            <w:pPr>
              <w:pStyle w:val="a7"/>
              <w:spacing w:line="269" w:lineRule="exact"/>
              <w:ind w:left="160"/>
              <w:jc w:val="center"/>
              <w:rPr>
                <w:b/>
              </w:rPr>
            </w:pPr>
            <w:r w:rsidRPr="0040627E">
              <w:rPr>
                <w:b/>
              </w:rPr>
              <w:t>наставляемых</w:t>
            </w:r>
          </w:p>
        </w:tc>
        <w:tc>
          <w:tcPr>
            <w:tcW w:w="848" w:type="dxa"/>
            <w:textDirection w:val="btLr"/>
          </w:tcPr>
          <w:p w:rsidR="00122098" w:rsidRPr="003A14B6" w:rsidRDefault="00122098" w:rsidP="00EB46C9">
            <w:pPr>
              <w:widowControl w:val="0"/>
              <w:spacing w:line="26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A14B6">
              <w:rPr>
                <w:rFonts w:ascii="Times New Roman" w:hAnsi="Times New Roman" w:cs="Times New Roman"/>
                <w:b/>
              </w:rPr>
              <w:t>ФИО наставника</w:t>
            </w:r>
          </w:p>
        </w:tc>
        <w:tc>
          <w:tcPr>
            <w:tcW w:w="976" w:type="dxa"/>
            <w:textDirection w:val="btLr"/>
          </w:tcPr>
          <w:p w:rsidR="00122098" w:rsidRPr="00FF42D6" w:rsidRDefault="00122098" w:rsidP="00422183">
            <w:pPr>
              <w:widowControl w:val="0"/>
              <w:spacing w:line="269" w:lineRule="exact"/>
              <w:ind w:left="180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</w:t>
            </w: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орма наставничества</w:t>
            </w:r>
          </w:p>
          <w:p w:rsidR="00122098" w:rsidRPr="0040627E" w:rsidRDefault="00122098" w:rsidP="00422183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113" w:type="dxa"/>
            <w:textDirection w:val="btLr"/>
          </w:tcPr>
          <w:p w:rsidR="00122098" w:rsidRPr="009713B0" w:rsidRDefault="00122098" w:rsidP="00422183">
            <w:pPr>
              <w:widowControl w:val="0"/>
              <w:spacing w:line="269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40627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Место работы наставляемого</w:t>
            </w:r>
          </w:p>
          <w:p w:rsidR="00122098" w:rsidRPr="0040627E" w:rsidRDefault="00122098" w:rsidP="00422183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1113" w:type="dxa"/>
            <w:textDirection w:val="btLr"/>
          </w:tcPr>
          <w:p w:rsidR="00122098" w:rsidRPr="0040627E" w:rsidRDefault="00122098" w:rsidP="00422183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40627E">
              <w:rPr>
                <w:b/>
              </w:rPr>
              <w:t>Дата завершения программы</w:t>
            </w:r>
          </w:p>
        </w:tc>
        <w:tc>
          <w:tcPr>
            <w:tcW w:w="1113" w:type="dxa"/>
            <w:textDirection w:val="btLr"/>
          </w:tcPr>
          <w:p w:rsidR="00122098" w:rsidRPr="0040627E" w:rsidRDefault="00122098" w:rsidP="00422183">
            <w:pPr>
              <w:pStyle w:val="a7"/>
              <w:spacing w:line="269" w:lineRule="exact"/>
              <w:ind w:left="113" w:right="113"/>
              <w:jc w:val="center"/>
              <w:rPr>
                <w:b/>
              </w:rPr>
            </w:pPr>
            <w:r w:rsidRPr="00297107">
              <w:rPr>
                <w:b/>
              </w:rPr>
              <w:t>Результаты</w:t>
            </w:r>
            <w:r>
              <w:rPr>
                <w:b/>
              </w:rPr>
              <w:t xml:space="preserve"> </w:t>
            </w:r>
            <w:r w:rsidRPr="00297107">
              <w:rPr>
                <w:b/>
              </w:rPr>
              <w:t>программы</w:t>
            </w:r>
          </w:p>
        </w:tc>
        <w:tc>
          <w:tcPr>
            <w:tcW w:w="1358" w:type="dxa"/>
            <w:textDirection w:val="btLr"/>
          </w:tcPr>
          <w:p w:rsidR="00122098" w:rsidRPr="0040627E" w:rsidRDefault="00122098" w:rsidP="00422183">
            <w:pPr>
              <w:pStyle w:val="a7"/>
              <w:shd w:val="clear" w:color="auto" w:fill="auto"/>
              <w:spacing w:line="269" w:lineRule="exact"/>
              <w:ind w:left="113" w:right="113"/>
              <w:jc w:val="center"/>
              <w:rPr>
                <w:b/>
              </w:rPr>
            </w:pPr>
            <w:r w:rsidRPr="0040627E">
              <w:rPr>
                <w:rStyle w:val="11pt"/>
                <w:b/>
                <w:color w:val="000000"/>
                <w:spacing w:val="-1"/>
              </w:rPr>
              <w:t>Ссылка на кейс/ отзыв наставляемого, размещенные на сайте организации</w:t>
            </w:r>
          </w:p>
        </w:tc>
        <w:tc>
          <w:tcPr>
            <w:tcW w:w="1358" w:type="dxa"/>
            <w:textDirection w:val="btLr"/>
          </w:tcPr>
          <w:p w:rsidR="00122098" w:rsidRPr="00122098" w:rsidRDefault="00122098" w:rsidP="00122098">
            <w:pPr>
              <w:pStyle w:val="a7"/>
              <w:spacing w:line="269" w:lineRule="exact"/>
              <w:ind w:left="113" w:right="113"/>
              <w:jc w:val="center"/>
              <w:rPr>
                <w:rStyle w:val="11pt"/>
                <w:b/>
                <w:color w:val="000000"/>
                <w:spacing w:val="-1"/>
              </w:rPr>
            </w:pPr>
            <w:r w:rsidRPr="00122098">
              <w:rPr>
                <w:rStyle w:val="11pt"/>
                <w:b/>
                <w:color w:val="000000"/>
                <w:spacing w:val="-1"/>
              </w:rPr>
              <w:t>Отметка</w:t>
            </w:r>
            <w:r>
              <w:rPr>
                <w:rStyle w:val="11pt"/>
                <w:b/>
                <w:color w:val="000000"/>
                <w:spacing w:val="-1"/>
              </w:rPr>
              <w:t xml:space="preserve"> </w:t>
            </w:r>
            <w:r w:rsidRPr="00122098">
              <w:rPr>
                <w:rStyle w:val="11pt"/>
                <w:b/>
                <w:color w:val="000000"/>
                <w:spacing w:val="-1"/>
              </w:rPr>
              <w:t>о</w:t>
            </w:r>
            <w:r>
              <w:rPr>
                <w:rStyle w:val="11pt"/>
                <w:b/>
                <w:color w:val="000000"/>
                <w:spacing w:val="-1"/>
              </w:rPr>
              <w:t xml:space="preserve"> </w:t>
            </w:r>
            <w:r w:rsidRPr="00122098">
              <w:rPr>
                <w:rStyle w:val="11pt"/>
                <w:b/>
                <w:color w:val="000000"/>
                <w:spacing w:val="-1"/>
              </w:rPr>
              <w:t>прохождении</w:t>
            </w:r>
          </w:p>
          <w:p w:rsidR="00122098" w:rsidRPr="0040627E" w:rsidRDefault="00122098" w:rsidP="00122098">
            <w:pPr>
              <w:pStyle w:val="a7"/>
              <w:spacing w:line="269" w:lineRule="exact"/>
              <w:ind w:left="113" w:right="113"/>
              <w:jc w:val="center"/>
              <w:rPr>
                <w:rStyle w:val="11pt"/>
                <w:b/>
                <w:color w:val="000000"/>
                <w:spacing w:val="-1"/>
              </w:rPr>
            </w:pPr>
            <w:r w:rsidRPr="00122098">
              <w:rPr>
                <w:rStyle w:val="11pt"/>
                <w:b/>
                <w:color w:val="000000"/>
                <w:spacing w:val="-1"/>
              </w:rPr>
              <w:t>программы</w:t>
            </w:r>
          </w:p>
        </w:tc>
      </w:tr>
      <w:tr w:rsidR="00122098" w:rsidTr="00122098">
        <w:tc>
          <w:tcPr>
            <w:tcW w:w="752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122098" w:rsidRDefault="00122098" w:rsidP="00422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006" w:rsidRDefault="00065006" w:rsidP="00660484">
      <w:pPr>
        <w:tabs>
          <w:tab w:val="left" w:pos="14430"/>
        </w:tabs>
        <w:rPr>
          <w:rFonts w:ascii="Times New Roman" w:hAnsi="Times New Roman" w:cs="Times New Roman"/>
          <w:sz w:val="20"/>
          <w:szCs w:val="20"/>
        </w:rPr>
        <w:sectPr w:rsidR="00065006" w:rsidSect="007B1753">
          <w:pgSz w:w="16838" w:h="11906" w:orient="landscape"/>
          <w:pgMar w:top="993" w:right="425" w:bottom="992" w:left="1134" w:header="709" w:footer="709" w:gutter="0"/>
          <w:cols w:space="708"/>
          <w:docGrid w:linePitch="360"/>
        </w:sectPr>
      </w:pPr>
    </w:p>
    <w:p w:rsidR="009D59EC" w:rsidRPr="00D17514" w:rsidRDefault="00660484" w:rsidP="009D59EC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9D59EC" w:rsidRPr="00D175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D59EC">
        <w:rPr>
          <w:rFonts w:ascii="Times New Roman" w:hAnsi="Times New Roman" w:cs="Times New Roman"/>
          <w:sz w:val="20"/>
          <w:szCs w:val="20"/>
        </w:rPr>
        <w:t>3</w:t>
      </w:r>
      <w:r w:rsidR="009D59EC" w:rsidRPr="00D17514">
        <w:rPr>
          <w:rFonts w:ascii="Times New Roman" w:hAnsi="Times New Roman" w:cs="Times New Roman"/>
          <w:sz w:val="20"/>
          <w:szCs w:val="20"/>
        </w:rPr>
        <w:t xml:space="preserve"> Положению о системе (целевой модели) наставничества</w:t>
      </w:r>
    </w:p>
    <w:p w:rsidR="009D59EC" w:rsidRPr="00D17514" w:rsidRDefault="009D59EC" w:rsidP="009D59EC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 xml:space="preserve"> для вновь назначенных руководителей и </w:t>
      </w:r>
    </w:p>
    <w:p w:rsidR="009D59EC" w:rsidRPr="00D17514" w:rsidRDefault="009D59EC" w:rsidP="009D59EC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 xml:space="preserve">педагогических работников </w:t>
      </w:r>
    </w:p>
    <w:p w:rsidR="009D59EC" w:rsidRDefault="009D59EC" w:rsidP="009D59EC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</w:p>
    <w:p w:rsidR="00D17514" w:rsidRDefault="00D17514" w:rsidP="00660484">
      <w:pPr>
        <w:tabs>
          <w:tab w:val="left" w:pos="14430"/>
        </w:tabs>
        <w:rPr>
          <w:rFonts w:ascii="Times New Roman" w:hAnsi="Times New Roman" w:cs="Times New Roman"/>
          <w:sz w:val="20"/>
          <w:szCs w:val="20"/>
        </w:rPr>
      </w:pPr>
    </w:p>
    <w:p w:rsidR="00A735F3" w:rsidRDefault="00A80260" w:rsidP="00A735F3">
      <w:pPr>
        <w:framePr w:w="10325" w:h="2131" w:hRule="exact" w:wrap="around" w:vAnchor="page" w:hAnchor="page" w:x="803" w:y="1901"/>
        <w:widowControl w:val="0"/>
        <w:spacing w:after="309" w:line="326" w:lineRule="exact"/>
        <w:ind w:left="4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ПЕРСОНАЛИЗИРОВАННАЯ ПРОГРАММА СОПРОВОЖДЕНИЯ </w:t>
      </w:r>
    </w:p>
    <w:p w:rsidR="00A80260" w:rsidRPr="00A80260" w:rsidRDefault="00A80260" w:rsidP="00A735F3">
      <w:pPr>
        <w:framePr w:w="10325" w:h="2131" w:hRule="exact" w:wrap="around" w:vAnchor="page" w:hAnchor="page" w:x="803" w:y="1901"/>
        <w:widowControl w:val="0"/>
        <w:spacing w:after="309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«руководитель-вновь назначенный руководитель»</w:t>
      </w:r>
    </w:p>
    <w:p w:rsidR="00A80260" w:rsidRPr="00A80260" w:rsidRDefault="00A80260" w:rsidP="00A735F3">
      <w:pPr>
        <w:framePr w:w="10325" w:h="2131" w:hRule="exact" w:wrap="around" w:vAnchor="page" w:hAnchor="page" w:x="803" w:y="1901"/>
        <w:widowControl w:val="0"/>
        <w:spacing w:after="322" w:line="240" w:lineRule="exact"/>
        <w:ind w:lef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Фамилия, имя, отчество руководителя</w:t>
      </w:r>
    </w:p>
    <w:p w:rsidR="00A80260" w:rsidRPr="00A80260" w:rsidRDefault="00A80260" w:rsidP="00A735F3">
      <w:pPr>
        <w:framePr w:w="10325" w:h="2131" w:hRule="exact" w:wrap="around" w:vAnchor="page" w:hAnchor="page" w:x="803" w:y="1901"/>
        <w:widowControl w:val="0"/>
        <w:spacing w:after="0" w:line="240" w:lineRule="exact"/>
        <w:ind w:lef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Образовательная организация</w:t>
      </w:r>
    </w:p>
    <w:p w:rsidR="00A80260" w:rsidRPr="00A80260" w:rsidRDefault="00A80260" w:rsidP="00A80260">
      <w:pPr>
        <w:framePr w:w="10325" w:h="634" w:hRule="exact" w:wrap="around" w:vAnchor="page" w:hAnchor="page" w:x="803" w:y="4192"/>
        <w:widowControl w:val="0"/>
        <w:tabs>
          <w:tab w:val="left" w:leader="underscore" w:pos="9275"/>
        </w:tabs>
        <w:spacing w:after="17" w:line="240" w:lineRule="exact"/>
        <w:ind w:lef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Должность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</w:r>
    </w:p>
    <w:p w:rsidR="00A80260" w:rsidRPr="00A80260" w:rsidRDefault="00A80260" w:rsidP="00A80260">
      <w:pPr>
        <w:framePr w:w="10325" w:h="634" w:hRule="exact" w:wrap="around" w:vAnchor="page" w:hAnchor="page" w:x="803" w:y="4192"/>
        <w:widowControl w:val="0"/>
        <w:tabs>
          <w:tab w:val="right" w:leader="underscore" w:pos="3866"/>
          <w:tab w:val="left" w:leader="underscore" w:pos="5061"/>
          <w:tab w:val="left" w:leader="underscore" w:pos="5618"/>
          <w:tab w:val="right" w:leader="underscore" w:pos="6986"/>
          <w:tab w:val="right" w:leader="underscore" w:pos="8723"/>
          <w:tab w:val="left" w:leader="underscore" w:pos="9011"/>
        </w:tabs>
        <w:spacing w:after="0" w:line="240" w:lineRule="exact"/>
        <w:ind w:left="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Период сопровождения с «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20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г. по «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20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г.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6331"/>
        <w:gridCol w:w="1579"/>
        <w:gridCol w:w="1550"/>
      </w:tblGrid>
      <w:tr w:rsidR="00A80260" w:rsidRPr="00A80260" w:rsidTr="00422183"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п/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Мероприятия по сопровождению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Подпись</w:t>
            </w:r>
          </w:p>
        </w:tc>
      </w:tr>
      <w:tr w:rsidR="00A80260" w:rsidRPr="00A80260" w:rsidTr="00422183">
        <w:trPr>
          <w:trHeight w:hRule="exact" w:val="509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A80260" w:rsidRPr="00A80260" w:rsidTr="00422183">
        <w:trPr>
          <w:trHeight w:hRule="exact" w:val="6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организационной структурой учреждения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1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основными правовыми актами, регламентирующими управленческую деятельность руководителя (в том числе с уставом учреждения, локальными нормативными актами и т. д.)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6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Изучение законодательства, необходимого для исполнения должностных; обязанностей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10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Кодексом профессиональной этики педагогических работников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10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Изучение механизмов и приемов по формированию благоприятного психологического климата в коллективе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10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Консультирование по разработке Программы развития 00, рабочих программ воспитания в рамках ФГОС ДО, НОО, ООО, СОО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80260" w:rsidRPr="00A80260" w:rsidTr="00422183">
        <w:trPr>
          <w:trHeight w:hRule="exact"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лучшими педагогическими практиками управления ОО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60" w:rsidRPr="00A80260" w:rsidRDefault="00A80260" w:rsidP="00A80260">
            <w:pPr>
              <w:framePr w:w="10013" w:h="8582" w:wrap="around" w:vAnchor="page" w:hAnchor="page" w:x="846" w:y="5119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A80260" w:rsidRPr="00A80260" w:rsidRDefault="00A80260" w:rsidP="00A80260">
      <w:pPr>
        <w:framePr w:w="9715" w:h="600" w:hRule="exact" w:wrap="around" w:vAnchor="page" w:hAnchor="page" w:x="808" w:y="13711"/>
        <w:widowControl w:val="0"/>
        <w:spacing w:after="22" w:line="240" w:lineRule="exac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Индивидуальную программу сопровождения разработали:</w:t>
      </w:r>
    </w:p>
    <w:p w:rsidR="00A80260" w:rsidRPr="00A80260" w:rsidRDefault="00A80260" w:rsidP="00A80260">
      <w:pPr>
        <w:framePr w:w="9715" w:h="600" w:hRule="exact" w:wrap="around" w:vAnchor="page" w:hAnchor="page" w:x="808" w:y="13711"/>
        <w:widowControl w:val="0"/>
        <w:tabs>
          <w:tab w:val="right" w:pos="6058"/>
          <w:tab w:val="right" w:leader="underscore" w:pos="6893"/>
          <w:tab w:val="right" w:pos="8909"/>
          <w:tab w:val="right" w:leader="underscore" w:pos="9715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Наставник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«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 xml:space="preserve"> 20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 xml:space="preserve"> г.</w:t>
      </w:r>
    </w:p>
    <w:p w:rsidR="00A80260" w:rsidRPr="00A80260" w:rsidRDefault="00A80260" w:rsidP="00A80260">
      <w:pPr>
        <w:framePr w:w="9792" w:h="1021" w:hRule="exact" w:wrap="around" w:vAnchor="page" w:hAnchor="page" w:x="808" w:y="14338"/>
        <w:widowControl w:val="0"/>
        <w:spacing w:after="30" w:line="200" w:lineRule="exact"/>
        <w:ind w:left="2100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</w:pPr>
      <w:r w:rsidRPr="00A80260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shd w:val="clear" w:color="auto" w:fill="FFFFFF"/>
          <w:lang w:eastAsia="ru-RU"/>
        </w:rPr>
        <w:t>(должность, Ф. И. О., подпись)</w:t>
      </w:r>
    </w:p>
    <w:p w:rsidR="00A80260" w:rsidRDefault="00A80260" w:rsidP="00A80260">
      <w:pPr>
        <w:framePr w:w="9792" w:h="1021" w:hRule="exact" w:wrap="around" w:vAnchor="page" w:hAnchor="page" w:x="808" w:y="14338"/>
        <w:widowControl w:val="0"/>
        <w:tabs>
          <w:tab w:val="right" w:leader="underscore" w:pos="6970"/>
          <w:tab w:val="right" w:leader="underscore" w:pos="7800"/>
          <w:tab w:val="right" w:leader="underscore" w:pos="9269"/>
          <w:tab w:val="left" w:leader="underscore" w:pos="9629"/>
        </w:tabs>
        <w:spacing w:after="17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Вновь назначенный руководитель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«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20</w:t>
      </w:r>
    </w:p>
    <w:p w:rsidR="00A80260" w:rsidRPr="00A80260" w:rsidRDefault="00A80260" w:rsidP="00A80260">
      <w:pPr>
        <w:framePr w:w="9792" w:h="1021" w:hRule="exact" w:wrap="around" w:vAnchor="page" w:hAnchor="page" w:x="808" w:y="14338"/>
        <w:widowControl w:val="0"/>
        <w:tabs>
          <w:tab w:val="right" w:leader="underscore" w:pos="6970"/>
          <w:tab w:val="right" w:leader="underscore" w:pos="7800"/>
          <w:tab w:val="right" w:leader="underscore" w:pos="9269"/>
          <w:tab w:val="left" w:leader="underscore" w:pos="9629"/>
        </w:tabs>
        <w:spacing w:after="17" w:line="240" w:lineRule="exac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802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г.</w:t>
      </w:r>
    </w:p>
    <w:p w:rsidR="00A80260" w:rsidRPr="00A80260" w:rsidRDefault="00A80260" w:rsidP="00A80260">
      <w:pPr>
        <w:framePr w:w="9792" w:h="1021" w:hRule="exact" w:wrap="around" w:vAnchor="page" w:hAnchor="page" w:x="808" w:y="14338"/>
        <w:widowControl w:val="0"/>
        <w:spacing w:after="0" w:line="180" w:lineRule="exact"/>
        <w:ind w:left="3940"/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</w:pPr>
      <w:r w:rsidRPr="00A8026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  <w:shd w:val="clear" w:color="auto" w:fill="FFFFFF"/>
          <w:lang w:eastAsia="ru-RU"/>
        </w:rPr>
        <w:t>(должность, Ф. И. О., подпись)</w:t>
      </w:r>
    </w:p>
    <w:p w:rsidR="00A80260" w:rsidRDefault="00A80260" w:rsidP="00660484">
      <w:pPr>
        <w:tabs>
          <w:tab w:val="left" w:pos="14430"/>
        </w:tabs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D17514" w:rsidRDefault="00A80260" w:rsidP="00A80260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17514">
        <w:rPr>
          <w:rFonts w:ascii="Times New Roman" w:hAnsi="Times New Roman" w:cs="Times New Roman"/>
          <w:sz w:val="20"/>
          <w:szCs w:val="20"/>
        </w:rPr>
        <w:t xml:space="preserve"> Положению о системе (целевой модели) наставничества</w:t>
      </w:r>
    </w:p>
    <w:p w:rsidR="00A80260" w:rsidRPr="00D17514" w:rsidRDefault="00A80260" w:rsidP="00A80260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 xml:space="preserve"> для вновь назначенных руководителей и </w:t>
      </w:r>
    </w:p>
    <w:p w:rsidR="00A735F3" w:rsidRDefault="00A735F3" w:rsidP="00A735F3">
      <w:pPr>
        <w:framePr w:w="10723" w:h="2317" w:hRule="exact" w:wrap="around" w:vAnchor="page" w:hAnchor="page" w:x="642" w:y="1914"/>
        <w:widowControl w:val="0"/>
        <w:spacing w:after="0" w:line="326" w:lineRule="exact"/>
        <w:ind w:left="24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ПЕРСОНАЛИЗИРОВАННАЯ ПРОГРАММА СОПРОВОЖДЕНИЯ </w:t>
      </w:r>
    </w:p>
    <w:p w:rsidR="00A735F3" w:rsidRPr="00E32CC0" w:rsidRDefault="00A735F3" w:rsidP="00A735F3">
      <w:pPr>
        <w:framePr w:w="10723" w:h="2317" w:hRule="exact" w:wrap="around" w:vAnchor="page" w:hAnchor="page" w:x="642" w:y="1914"/>
        <w:widowControl w:val="0"/>
        <w:spacing w:after="304" w:line="326" w:lineRule="exact"/>
        <w:ind w:left="24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2CC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«педагог - начинающий педагог»</w:t>
      </w:r>
    </w:p>
    <w:p w:rsidR="00A735F3" w:rsidRPr="00E32CC0" w:rsidRDefault="00A735F3" w:rsidP="00A735F3">
      <w:pPr>
        <w:framePr w:w="10723" w:h="2317" w:hRule="exact" w:wrap="around" w:vAnchor="page" w:hAnchor="page" w:x="642" w:y="1914"/>
        <w:widowControl w:val="0"/>
        <w:tabs>
          <w:tab w:val="left" w:leader="underscore" w:pos="9766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Фамилия, имя, отчество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</w:r>
    </w:p>
    <w:p w:rsidR="00A735F3" w:rsidRPr="00E32CC0" w:rsidRDefault="00A735F3" w:rsidP="00A735F3">
      <w:pPr>
        <w:framePr w:w="10723" w:h="2317" w:hRule="exact" w:wrap="around" w:vAnchor="page" w:hAnchor="page" w:x="642" w:y="1914"/>
        <w:widowControl w:val="0"/>
        <w:tabs>
          <w:tab w:val="left" w:leader="underscore" w:pos="9766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Образовательная организация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</w:r>
    </w:p>
    <w:p w:rsidR="00A735F3" w:rsidRPr="00E32CC0" w:rsidRDefault="00A735F3" w:rsidP="00A735F3">
      <w:pPr>
        <w:framePr w:w="10723" w:h="2317" w:hRule="exact" w:wrap="around" w:vAnchor="page" w:hAnchor="page" w:x="642" w:y="1914"/>
        <w:widowControl w:val="0"/>
        <w:tabs>
          <w:tab w:val="left" w:leader="underscore" w:pos="9971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Должность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</w:r>
    </w:p>
    <w:p w:rsidR="00A735F3" w:rsidRPr="00E32CC0" w:rsidRDefault="00A735F3" w:rsidP="00A735F3">
      <w:pPr>
        <w:framePr w:w="10723" w:h="2317" w:hRule="exact" w:wrap="around" w:vAnchor="page" w:hAnchor="page" w:x="642" w:y="1914"/>
        <w:widowControl w:val="0"/>
        <w:tabs>
          <w:tab w:val="right" w:leader="underscore" w:pos="3909"/>
          <w:tab w:val="right" w:leader="underscore" w:pos="5661"/>
          <w:tab w:val="left" w:leader="underscore" w:pos="6088"/>
          <w:tab w:val="right" w:leader="underscore" w:pos="7446"/>
          <w:tab w:val="right" w:leader="underscore" w:pos="9467"/>
          <w:tab w:val="left" w:leader="underscore" w:pos="9766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Период сопровождения с «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20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г. по «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20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г.</w:t>
      </w:r>
    </w:p>
    <w:p w:rsidR="00A80260" w:rsidRPr="00D17514" w:rsidRDefault="00A80260" w:rsidP="00A80260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 xml:space="preserve">педагогических работников </w:t>
      </w:r>
    </w:p>
    <w:p w:rsidR="00A80260" w:rsidRDefault="00A80260" w:rsidP="00A80260">
      <w:pPr>
        <w:tabs>
          <w:tab w:val="left" w:pos="12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17514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917"/>
        <w:gridCol w:w="1589"/>
        <w:gridCol w:w="1493"/>
      </w:tblGrid>
      <w:tr w:rsidR="00E32CC0" w:rsidRPr="00E32CC0" w:rsidTr="00422183">
        <w:trPr>
          <w:trHeight w:hRule="exact"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п/</w:t>
            </w:r>
          </w:p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before="120"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Мероприятия по сопровождению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Сроки</w:t>
            </w:r>
          </w:p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Подпись</w:t>
            </w:r>
          </w:p>
        </w:tc>
      </w:tr>
      <w:tr w:rsidR="00E32CC0" w:rsidRPr="00E32CC0" w:rsidTr="00422183">
        <w:trPr>
          <w:trHeight w:hRule="exact" w:val="3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E32CC0" w:rsidRPr="00E32CC0" w:rsidTr="00422183">
        <w:trPr>
          <w:trHeight w:hRule="exact" w:val="6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организационной структурой учреждения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10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основными правовыми актами, регламентирующими деятельность работника (в том числе с уставом учреждения и т. д.)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6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8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6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Кодексом профессиональной этики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3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Консультирование при написании КТП по предмету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Составление технологических карт уроков, конспекта урока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3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Посещение уроков наставника и других педагогов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6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Посещение наставником уроков молодого педагога и анализ уроков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10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Участие молодого педагога во всех </w:t>
            </w:r>
            <w:proofErr w:type="spellStart"/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семинарах, заседаниях ШМО и т.п., способствующих профессиональному развитию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10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Консультирование по актуальным вопросам воспитания и обучения (поддержание дисциплины на уроках, взаимодействие с родителями обучающихся)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E32CC0" w:rsidRPr="00E32CC0" w:rsidTr="00422183">
        <w:trPr>
          <w:trHeight w:hRule="exact" w:val="3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150" w:lineRule="exact"/>
              <w:ind w:left="12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51"/>
                <w:sz w:val="15"/>
                <w:szCs w:val="15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32CC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Изучение форм и методов обучения детей с ОВЗ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C0" w:rsidRPr="00E32CC0" w:rsidRDefault="00E32CC0" w:rsidP="00E32CC0">
            <w:pPr>
              <w:framePr w:w="10531" w:h="9456" w:wrap="around" w:vAnchor="page" w:hAnchor="page" w:x="597" w:y="4356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E32CC0" w:rsidRPr="00E32CC0" w:rsidRDefault="00E32CC0" w:rsidP="00E32CC0">
      <w:pPr>
        <w:framePr w:wrap="around" w:vAnchor="page" w:hAnchor="page" w:x="707" w:y="13817"/>
        <w:widowControl w:val="0"/>
        <w:spacing w:after="0" w:line="240" w:lineRule="exac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Индивидуальную программу сопровождения разработали:</w:t>
      </w:r>
    </w:p>
    <w:p w:rsidR="00E32CC0" w:rsidRPr="00E32CC0" w:rsidRDefault="00E32CC0" w:rsidP="00E32CC0">
      <w:pPr>
        <w:framePr w:wrap="around" w:vAnchor="page" w:hAnchor="page" w:x="707" w:y="14139"/>
        <w:widowControl w:val="0"/>
        <w:tabs>
          <w:tab w:val="right" w:pos="6058"/>
          <w:tab w:val="right" w:leader="underscore" w:pos="6893"/>
          <w:tab w:val="right" w:leader="underscore" w:pos="8914"/>
          <w:tab w:val="right" w:leader="underscore" w:pos="9720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Наставник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 xml:space="preserve"> «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20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 xml:space="preserve"> г.</w:t>
      </w:r>
    </w:p>
    <w:p w:rsidR="00E32CC0" w:rsidRPr="00E32CC0" w:rsidRDefault="00E32CC0" w:rsidP="00A22FA4">
      <w:pPr>
        <w:framePr w:w="9442" w:h="991" w:hRule="exact" w:wrap="around" w:vAnchor="page" w:hAnchor="page" w:x="707" w:y="14446"/>
        <w:widowControl w:val="0"/>
        <w:spacing w:after="30" w:line="200" w:lineRule="exact"/>
        <w:ind w:left="2100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</w:pPr>
      <w:r w:rsidRPr="00E32CC0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shd w:val="clear" w:color="auto" w:fill="FFFFFF"/>
          <w:lang w:eastAsia="ru-RU"/>
        </w:rPr>
        <w:t>(должность, Ф. И. О., подпись)</w:t>
      </w:r>
    </w:p>
    <w:p w:rsidR="00E32CC0" w:rsidRDefault="00E32CC0" w:rsidP="00A22FA4">
      <w:pPr>
        <w:framePr w:w="9442" w:h="991" w:hRule="exact" w:wrap="around" w:vAnchor="page" w:hAnchor="page" w:x="707" w:y="14446"/>
        <w:widowControl w:val="0"/>
        <w:tabs>
          <w:tab w:val="right" w:leader="underscore" w:pos="6614"/>
          <w:tab w:val="right" w:leader="underscore" w:pos="7445"/>
          <w:tab w:val="right" w:leader="underscore" w:pos="8914"/>
          <w:tab w:val="left" w:leader="underscore" w:pos="9278"/>
        </w:tabs>
        <w:spacing w:after="17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</w:pP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>Начинающий педагог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«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»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20</w:t>
      </w:r>
      <w:r w:rsidRPr="00E32C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  <w:lang w:eastAsia="ru-RU"/>
        </w:rPr>
        <w:tab/>
        <w:t>г.</w:t>
      </w:r>
    </w:p>
    <w:p w:rsidR="00A22FA4" w:rsidRPr="00E32CC0" w:rsidRDefault="00A22FA4" w:rsidP="00A22FA4">
      <w:pPr>
        <w:framePr w:w="9442" w:h="991" w:hRule="exact" w:wrap="around" w:vAnchor="page" w:hAnchor="page" w:x="707" w:y="14446"/>
        <w:widowControl w:val="0"/>
        <w:tabs>
          <w:tab w:val="right" w:leader="underscore" w:pos="6614"/>
          <w:tab w:val="right" w:leader="underscore" w:pos="7445"/>
          <w:tab w:val="right" w:leader="underscore" w:pos="8914"/>
          <w:tab w:val="left" w:leader="underscore" w:pos="9278"/>
        </w:tabs>
        <w:spacing w:after="17" w:line="240" w:lineRule="exact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(должность, Ф. И. О., подпись</w:t>
      </w:r>
      <w:r w:rsidRPr="00A22FA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)</w:t>
      </w:r>
    </w:p>
    <w:p w:rsidR="00A80260" w:rsidRPr="00A80260" w:rsidRDefault="00E32CC0" w:rsidP="00E32CC0">
      <w:pPr>
        <w:rPr>
          <w:rFonts w:ascii="Times New Roman" w:hAnsi="Times New Roman" w:cs="Times New Roman"/>
          <w:sz w:val="20"/>
          <w:szCs w:val="20"/>
        </w:rPr>
      </w:pPr>
      <w:r w:rsidRPr="00E32CC0">
        <w:rPr>
          <w:rFonts w:ascii="Times New Roman" w:eastAsia="Times New Roman" w:hAnsi="Times New Roman" w:cs="Courier New"/>
          <w:color w:val="000000"/>
          <w:spacing w:val="-2"/>
          <w:sz w:val="18"/>
          <w:szCs w:val="18"/>
          <w:shd w:val="clear" w:color="auto" w:fill="FFFFFF"/>
          <w:lang w:eastAsia="ru-RU"/>
        </w:rPr>
        <w:t>(должность, Ф. И. О., подпись)</w:t>
      </w: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735F3" w:rsidRPr="00A735F3" w:rsidRDefault="00A735F3" w:rsidP="00A735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35F3">
        <w:rPr>
          <w:rFonts w:ascii="Times New Roman" w:hAnsi="Times New Roman" w:cs="Times New Roman"/>
          <w:sz w:val="20"/>
          <w:szCs w:val="20"/>
        </w:rPr>
        <w:t>Приложение 5 Положению о системе (целевой модели) наставничества</w:t>
      </w:r>
    </w:p>
    <w:p w:rsidR="00A80260" w:rsidRDefault="00A735F3" w:rsidP="00A735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35F3">
        <w:rPr>
          <w:rFonts w:ascii="Times New Roman" w:hAnsi="Times New Roman" w:cs="Times New Roman"/>
          <w:sz w:val="20"/>
          <w:szCs w:val="20"/>
        </w:rPr>
        <w:t xml:space="preserve"> для вновь назначенных руководителей и</w:t>
      </w:r>
    </w:p>
    <w:p w:rsidR="00A735F3" w:rsidRPr="00A735F3" w:rsidRDefault="00A735F3" w:rsidP="00A735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35F3">
        <w:rPr>
          <w:rFonts w:ascii="Times New Roman" w:hAnsi="Times New Roman" w:cs="Times New Roman"/>
          <w:sz w:val="20"/>
          <w:szCs w:val="20"/>
        </w:rPr>
        <w:t xml:space="preserve">педагогических работников </w:t>
      </w:r>
    </w:p>
    <w:p w:rsidR="00A735F3" w:rsidRPr="00A735F3" w:rsidRDefault="00A735F3" w:rsidP="00A735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735F3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735F3" w:rsidRPr="00A22FA4" w:rsidRDefault="00A735F3" w:rsidP="00A735F3">
      <w:pPr>
        <w:framePr w:w="10546" w:h="2263" w:hRule="exact" w:wrap="around" w:vAnchor="page" w:hAnchor="page" w:x="703" w:y="2785"/>
        <w:widowControl w:val="0"/>
        <w:spacing w:after="14" w:line="240" w:lineRule="exact"/>
        <w:ind w:left="16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ПЕРСОНАЛИЗИРОВАННАЯ ПРОГРАММА СОПРОВОЖДЕНИЯ</w:t>
      </w:r>
    </w:p>
    <w:p w:rsidR="00A735F3" w:rsidRPr="00A22FA4" w:rsidRDefault="00A735F3" w:rsidP="00A735F3">
      <w:pPr>
        <w:framePr w:w="10546" w:h="2263" w:hRule="exact" w:wrap="around" w:vAnchor="page" w:hAnchor="page" w:x="703" w:y="2785"/>
        <w:widowControl w:val="0"/>
        <w:spacing w:after="247" w:line="240" w:lineRule="exact"/>
        <w:ind w:left="16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«педагог- педагог»</w:t>
      </w:r>
    </w:p>
    <w:p w:rsidR="00A735F3" w:rsidRPr="00A22FA4" w:rsidRDefault="00A735F3" w:rsidP="00A735F3">
      <w:pPr>
        <w:framePr w:w="10546" w:h="2263" w:hRule="exact" w:wrap="around" w:vAnchor="page" w:hAnchor="page" w:x="703" w:y="2785"/>
        <w:widowControl w:val="0"/>
        <w:tabs>
          <w:tab w:val="left" w:leader="underscore" w:pos="9729"/>
        </w:tabs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Фамилия, имя, отчество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</w:p>
    <w:p w:rsidR="00A735F3" w:rsidRPr="00A22FA4" w:rsidRDefault="00A735F3" w:rsidP="00A735F3">
      <w:pPr>
        <w:framePr w:w="10546" w:h="2263" w:hRule="exact" w:wrap="around" w:vAnchor="page" w:hAnchor="page" w:x="703" w:y="2785"/>
        <w:widowControl w:val="0"/>
        <w:tabs>
          <w:tab w:val="left" w:leader="underscore" w:pos="9729"/>
        </w:tabs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Образовательная организация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</w:p>
    <w:p w:rsidR="00A735F3" w:rsidRPr="00A22FA4" w:rsidRDefault="00A735F3" w:rsidP="00A735F3">
      <w:pPr>
        <w:framePr w:w="10546" w:h="2263" w:hRule="exact" w:wrap="around" w:vAnchor="page" w:hAnchor="page" w:x="703" w:y="2785"/>
        <w:widowControl w:val="0"/>
        <w:tabs>
          <w:tab w:val="left" w:leader="underscore" w:pos="9729"/>
        </w:tabs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Должность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</w:p>
    <w:p w:rsidR="00A735F3" w:rsidRPr="00A22FA4" w:rsidRDefault="00A735F3" w:rsidP="00A735F3">
      <w:pPr>
        <w:framePr w:w="10546" w:h="2263" w:hRule="exact" w:wrap="around" w:vAnchor="page" w:hAnchor="page" w:x="703" w:y="2785"/>
        <w:widowControl w:val="0"/>
        <w:tabs>
          <w:tab w:val="right" w:leader="underscore" w:pos="3894"/>
          <w:tab w:val="center" w:pos="5650"/>
          <w:tab w:val="left" w:leader="underscore" w:pos="6207"/>
          <w:tab w:val="right" w:leader="underscore" w:pos="7566"/>
          <w:tab w:val="right" w:leader="underscore" w:pos="9308"/>
          <w:tab w:val="left" w:leader="underscore" w:pos="9729"/>
        </w:tabs>
        <w:spacing w:after="0" w:line="322" w:lineRule="exact"/>
        <w:ind w:left="14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Период сопровождения с «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»</w:t>
      </w:r>
      <w:proofErr w:type="gramStart"/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 20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г. по «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»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20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г.</w:t>
      </w: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E32CC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826"/>
        <w:gridCol w:w="1589"/>
        <w:gridCol w:w="1282"/>
      </w:tblGrid>
      <w:tr w:rsidR="00A22FA4" w:rsidRPr="00A22FA4" w:rsidTr="00422183">
        <w:trPr>
          <w:trHeight w:hRule="exact" w:val="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п/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Мероприятия по сопровождению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Подпись</w:t>
            </w:r>
          </w:p>
        </w:tc>
      </w:tr>
      <w:tr w:rsidR="00A22FA4" w:rsidRPr="00A22FA4" w:rsidTr="00422183">
        <w:trPr>
          <w:trHeight w:hRule="exact" w:val="269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3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A22FA4" w:rsidRPr="00A22FA4" w:rsidTr="00422183">
        <w:trPr>
          <w:trHeight w:hRule="exact" w:val="6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326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Изучение современных тенденций модернизации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8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Ознакомление с современными образовательными технологиями реализации ФГОС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9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Проведение мастер-классов, семинаров-практикумов. Участие педагогов в деловых играх, тренингах, дискуссиях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6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326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Посещение и </w:t>
            </w:r>
            <w:proofErr w:type="spellStart"/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уроков и внеурочных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10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326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Изучение механизмов и приемов по формированию благоприятного психологического климата в детском коллективе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3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6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326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Транслирование опыта на заседаниях педагогического совета и методического объединения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22FA4" w:rsidRPr="00A22FA4" w:rsidTr="00422183">
        <w:trPr>
          <w:trHeight w:hRule="exact" w:val="10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exact"/>
              <w:ind w:left="8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22F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Разработка плана саморазвития (или индивидуальной программы самообразования) с учетом педагогической, методической и профессиональной подготовки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FA4" w:rsidRPr="00A22FA4" w:rsidRDefault="00A22FA4" w:rsidP="00A22FA4">
            <w:pPr>
              <w:framePr w:w="10282" w:h="7286" w:wrap="around" w:vAnchor="page" w:hAnchor="page" w:x="686" w:y="5160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A22FA4" w:rsidRPr="00A22FA4" w:rsidRDefault="00A22FA4" w:rsidP="00A22FA4">
      <w:pPr>
        <w:framePr w:w="9720" w:h="1381" w:hRule="exact" w:wrap="around" w:vAnchor="page" w:hAnchor="page" w:x="787" w:y="13090"/>
        <w:widowControl w:val="0"/>
        <w:spacing w:after="31" w:line="240" w:lineRule="exac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Индивидуальную программу сопровождения разработали:</w:t>
      </w:r>
    </w:p>
    <w:p w:rsidR="00A22FA4" w:rsidRPr="00A22FA4" w:rsidRDefault="00A22FA4" w:rsidP="00A22FA4">
      <w:pPr>
        <w:framePr w:w="9720" w:h="1381" w:hRule="exact" w:wrap="around" w:vAnchor="page" w:hAnchor="page" w:x="787" w:y="13090"/>
        <w:widowControl w:val="0"/>
        <w:tabs>
          <w:tab w:val="right" w:leader="underscore" w:pos="6053"/>
          <w:tab w:val="right" w:leader="underscore" w:pos="6888"/>
          <w:tab w:val="right" w:leader="underscore" w:pos="8909"/>
          <w:tab w:val="right" w:leader="underscore" w:pos="9715"/>
        </w:tabs>
        <w:spacing w:after="15" w:line="240" w:lineRule="exac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Наставник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«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»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20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 xml:space="preserve"> г.</w:t>
      </w:r>
    </w:p>
    <w:p w:rsidR="00A22FA4" w:rsidRPr="00A22FA4" w:rsidRDefault="00A22FA4" w:rsidP="00A22FA4">
      <w:pPr>
        <w:framePr w:w="9720" w:h="1381" w:hRule="exact" w:wrap="around" w:vAnchor="page" w:hAnchor="page" w:x="787" w:y="13090"/>
        <w:widowControl w:val="0"/>
        <w:spacing w:after="34" w:line="200" w:lineRule="exact"/>
        <w:ind w:left="2120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</w:pPr>
      <w:r w:rsidRPr="00A22FA4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(должность, Ф. И. О., подпись)</w:t>
      </w:r>
    </w:p>
    <w:p w:rsidR="00A22FA4" w:rsidRDefault="00A22FA4" w:rsidP="00A22FA4">
      <w:pPr>
        <w:framePr w:w="9720" w:h="1381" w:hRule="exact" w:wrap="around" w:vAnchor="page" w:hAnchor="page" w:x="787" w:y="13090"/>
        <w:widowControl w:val="0"/>
        <w:tabs>
          <w:tab w:val="right" w:leader="underscore" w:pos="4982"/>
          <w:tab w:val="right" w:leader="underscore" w:pos="5827"/>
          <w:tab w:val="right" w:leader="underscore" w:pos="7286"/>
          <w:tab w:val="left" w:leader="underscore" w:pos="764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Педагог  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proofErr w:type="gramEnd"/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»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20</w:t>
      </w:r>
      <w:r w:rsidRPr="00A22F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г.</w:t>
      </w:r>
    </w:p>
    <w:p w:rsidR="00A22FA4" w:rsidRPr="00A22FA4" w:rsidRDefault="00A22FA4" w:rsidP="00A22FA4">
      <w:pPr>
        <w:framePr w:w="9720" w:h="1381" w:hRule="exact" w:wrap="around" w:vAnchor="page" w:hAnchor="page" w:x="787" w:y="13090"/>
        <w:widowControl w:val="0"/>
        <w:tabs>
          <w:tab w:val="right" w:leader="underscore" w:pos="4982"/>
          <w:tab w:val="right" w:leader="underscore" w:pos="5827"/>
          <w:tab w:val="right" w:leader="underscore" w:pos="7286"/>
          <w:tab w:val="left" w:leader="underscore" w:pos="7646"/>
        </w:tabs>
        <w:spacing w:after="0" w:line="240" w:lineRule="exact"/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                            </w:t>
      </w:r>
      <w:r w:rsidRPr="00A22FA4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(должность, Ф. И. О., подпись)</w:t>
      </w: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F86133" w:rsidRPr="00F86133" w:rsidRDefault="00F86133" w:rsidP="00F8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61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86133">
        <w:rPr>
          <w:rFonts w:ascii="Times New Roman" w:hAnsi="Times New Roman" w:cs="Times New Roman"/>
          <w:sz w:val="20"/>
          <w:szCs w:val="20"/>
        </w:rPr>
        <w:t xml:space="preserve"> Положению о системе (целевой модели) наставничества</w:t>
      </w:r>
    </w:p>
    <w:p w:rsidR="00F86133" w:rsidRPr="00F86133" w:rsidRDefault="00F86133" w:rsidP="00F8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6133">
        <w:rPr>
          <w:rFonts w:ascii="Times New Roman" w:hAnsi="Times New Roman" w:cs="Times New Roman"/>
          <w:sz w:val="20"/>
          <w:szCs w:val="20"/>
        </w:rPr>
        <w:t xml:space="preserve"> для вновь назначенных руководителей и </w:t>
      </w:r>
    </w:p>
    <w:p w:rsidR="00F86133" w:rsidRPr="00F86133" w:rsidRDefault="00F86133" w:rsidP="00F8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6133">
        <w:rPr>
          <w:rFonts w:ascii="Times New Roman" w:hAnsi="Times New Roman" w:cs="Times New Roman"/>
          <w:sz w:val="20"/>
          <w:szCs w:val="20"/>
        </w:rPr>
        <w:t xml:space="preserve">педагогических работников </w:t>
      </w:r>
    </w:p>
    <w:p w:rsidR="00A80260" w:rsidRPr="00A80260" w:rsidRDefault="00F86133" w:rsidP="00F8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6133">
        <w:rPr>
          <w:rFonts w:ascii="Times New Roman" w:hAnsi="Times New Roman" w:cs="Times New Roman"/>
          <w:sz w:val="20"/>
          <w:szCs w:val="20"/>
        </w:rPr>
        <w:t>образовательных организаций</w:t>
      </w:r>
    </w:p>
    <w:p w:rsidR="00A80260" w:rsidRPr="00A80260" w:rsidRDefault="00A80260" w:rsidP="00F86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141032" w:rsidRPr="00141032" w:rsidRDefault="00141032" w:rsidP="00141032">
      <w:pPr>
        <w:framePr w:w="9355" w:h="1343" w:hRule="exact" w:wrap="around" w:vAnchor="page" w:hAnchor="page" w:x="1336" w:y="3147"/>
        <w:widowControl w:val="0"/>
        <w:spacing w:after="0" w:line="322" w:lineRule="exact"/>
        <w:ind w:right="6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ЗАКЛЮЧЕНИЕ</w:t>
      </w:r>
    </w:p>
    <w:p w:rsidR="00141032" w:rsidRPr="00141032" w:rsidRDefault="00141032" w:rsidP="00141032">
      <w:pPr>
        <w:framePr w:w="9355" w:h="1343" w:hRule="exact" w:wrap="around" w:vAnchor="page" w:hAnchor="page" w:x="1336" w:y="3147"/>
        <w:widowControl w:val="0"/>
        <w:spacing w:after="0" w:line="322" w:lineRule="exact"/>
        <w:ind w:right="6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 итогах выполнения персонализированной программы наставничества </w:t>
      </w:r>
      <w:r w:rsidRPr="0014103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{вновь назначенный руководитель, начинающий педагог, педагог) 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индивидуальной программы сопровождения</w:t>
      </w:r>
    </w:p>
    <w:p w:rsidR="00141032" w:rsidRPr="00141032" w:rsidRDefault="00141032" w:rsidP="00141032">
      <w:pPr>
        <w:framePr w:w="9355" w:h="1286" w:hRule="exact" w:wrap="around" w:vAnchor="page" w:hAnchor="page" w:x="1336" w:y="4810"/>
        <w:widowControl w:val="0"/>
        <w:spacing w:after="326" w:line="240" w:lineRule="exact"/>
        <w:ind w:left="374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(Ф. И. О., должность сотрудника)</w:t>
      </w:r>
    </w:p>
    <w:p w:rsidR="00141032" w:rsidRPr="00141032" w:rsidRDefault="00141032" w:rsidP="00141032">
      <w:pPr>
        <w:framePr w:w="9355" w:h="1286" w:hRule="exact" w:wrap="around" w:vAnchor="page" w:hAnchor="page" w:x="1336" w:y="4810"/>
        <w:widowControl w:val="0"/>
        <w:tabs>
          <w:tab w:val="center" w:leader="underscore" w:pos="6894"/>
          <w:tab w:val="left" w:leader="underscore" w:pos="7686"/>
        </w:tabs>
        <w:spacing w:after="17" w:line="240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Период осуществления наставничества с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по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</w:p>
    <w:p w:rsidR="00141032" w:rsidRPr="00141032" w:rsidRDefault="00141032" w:rsidP="00141032">
      <w:pPr>
        <w:framePr w:w="9355" w:h="1286" w:hRule="exact" w:wrap="around" w:vAnchor="page" w:hAnchor="page" w:x="1336" w:y="4810"/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Краткая характеристика</w:t>
      </w:r>
    </w:p>
    <w:p w:rsidR="00141032" w:rsidRPr="00141032" w:rsidRDefault="00141032" w:rsidP="00141032">
      <w:pPr>
        <w:framePr w:wrap="around" w:vAnchor="page" w:hAnchor="page" w:x="1336" w:y="8396"/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Вывод</w:t>
      </w:r>
    </w:p>
    <w:p w:rsidR="00141032" w:rsidRPr="00141032" w:rsidRDefault="00141032" w:rsidP="00141032">
      <w:pPr>
        <w:framePr w:w="9355" w:h="695" w:hRule="exact" w:wrap="around" w:vAnchor="page" w:hAnchor="page" w:x="1336" w:y="10937"/>
        <w:widowControl w:val="0"/>
        <w:spacing w:after="0" w:line="317" w:lineRule="exact"/>
        <w:ind w:left="20" w:right="48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Рекомендации педагогическому работнику по результатам осуществления наставничества</w:t>
      </w:r>
    </w:p>
    <w:p w:rsidR="00141032" w:rsidRPr="00141032" w:rsidRDefault="00141032" w:rsidP="00141032">
      <w:pPr>
        <w:framePr w:w="9355" w:h="1459" w:hRule="exact" w:wrap="around" w:vAnchor="page" w:hAnchor="page" w:x="1336" w:y="12528"/>
        <w:widowControl w:val="0"/>
        <w:tabs>
          <w:tab w:val="right" w:leader="underscore" w:pos="5794"/>
          <w:tab w:val="right" w:leader="underscore" w:pos="6625"/>
          <w:tab w:val="right" w:pos="8876"/>
          <w:tab w:val="right" w:pos="9106"/>
        </w:tabs>
        <w:spacing w:after="10" w:line="240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Наставник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«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»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20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_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г.</w:t>
      </w:r>
    </w:p>
    <w:p w:rsidR="00141032" w:rsidRPr="00141032" w:rsidRDefault="00141032" w:rsidP="00141032">
      <w:pPr>
        <w:framePr w:w="9355" w:h="1459" w:hRule="exact" w:wrap="around" w:vAnchor="page" w:hAnchor="page" w:x="1336" w:y="12528"/>
        <w:widowControl w:val="0"/>
        <w:spacing w:after="325" w:line="200" w:lineRule="exact"/>
        <w:ind w:left="2080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ru-RU"/>
        </w:rPr>
      </w:pPr>
      <w:r w:rsidRPr="00141032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(до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лж</w:t>
      </w:r>
      <w:r w:rsidRPr="00141032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eastAsia="ru-RU"/>
        </w:rPr>
        <w:t>ность, Ф. И. О., подпись)</w:t>
      </w:r>
    </w:p>
    <w:p w:rsidR="00141032" w:rsidRPr="00141032" w:rsidRDefault="00141032" w:rsidP="00141032">
      <w:pPr>
        <w:framePr w:w="9355" w:h="1459" w:hRule="exact" w:wrap="around" w:vAnchor="page" w:hAnchor="page" w:x="1336" w:y="12528"/>
        <w:widowControl w:val="0"/>
        <w:tabs>
          <w:tab w:val="right" w:leader="underscore" w:pos="6034"/>
          <w:tab w:val="right" w:leader="underscore" w:pos="6870"/>
          <w:tab w:val="right" w:pos="8833"/>
          <w:tab w:val="right" w:pos="9106"/>
        </w:tabs>
        <w:spacing w:after="10" w:line="240" w:lineRule="exact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 выводами ознакомлен: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«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»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20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_</w:t>
      </w:r>
      <w:r w:rsidRPr="001410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  <w:t>г.</w:t>
      </w: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P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A80260" w:rsidRDefault="00A80260" w:rsidP="00A80260">
      <w:pPr>
        <w:rPr>
          <w:rFonts w:ascii="Times New Roman" w:hAnsi="Times New Roman" w:cs="Times New Roman"/>
          <w:sz w:val="20"/>
          <w:szCs w:val="20"/>
        </w:rPr>
      </w:pPr>
    </w:p>
    <w:p w:rsidR="00660484" w:rsidRPr="00A80260" w:rsidRDefault="00A80260" w:rsidP="00A80260">
      <w:pPr>
        <w:tabs>
          <w:tab w:val="left" w:pos="14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60484" w:rsidRPr="00A80260" w:rsidSect="00065006">
      <w:pgSz w:w="11906" w:h="16838"/>
      <w:pgMar w:top="425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02" w:rsidRDefault="002D1402" w:rsidP="00A80260">
      <w:pPr>
        <w:spacing w:after="0" w:line="240" w:lineRule="auto"/>
      </w:pPr>
      <w:r>
        <w:separator/>
      </w:r>
    </w:p>
  </w:endnote>
  <w:endnote w:type="continuationSeparator" w:id="0">
    <w:p w:rsidR="002D1402" w:rsidRDefault="002D1402" w:rsidP="00A8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94" w:rsidRDefault="00404A41" w:rsidP="007D3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B94" w:rsidRDefault="002D1402" w:rsidP="008971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94" w:rsidRDefault="00404A41" w:rsidP="007D3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944">
      <w:rPr>
        <w:rStyle w:val="a5"/>
        <w:noProof/>
      </w:rPr>
      <w:t>27</w:t>
    </w:r>
    <w:r>
      <w:rPr>
        <w:rStyle w:val="a5"/>
      </w:rPr>
      <w:fldChar w:fldCharType="end"/>
    </w:r>
  </w:p>
  <w:p w:rsidR="003D7B94" w:rsidRDefault="002D1402" w:rsidP="008971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02" w:rsidRDefault="002D1402" w:rsidP="00A80260">
      <w:pPr>
        <w:spacing w:after="0" w:line="240" w:lineRule="auto"/>
      </w:pPr>
      <w:r>
        <w:separator/>
      </w:r>
    </w:p>
  </w:footnote>
  <w:footnote w:type="continuationSeparator" w:id="0">
    <w:p w:rsidR="002D1402" w:rsidRDefault="002D1402" w:rsidP="00A8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96"/>
    <w:rsid w:val="000405A0"/>
    <w:rsid w:val="00065006"/>
    <w:rsid w:val="0007168F"/>
    <w:rsid w:val="000C4490"/>
    <w:rsid w:val="001040C0"/>
    <w:rsid w:val="00122098"/>
    <w:rsid w:val="00141032"/>
    <w:rsid w:val="001933E2"/>
    <w:rsid w:val="00195FF6"/>
    <w:rsid w:val="001A6162"/>
    <w:rsid w:val="0021255F"/>
    <w:rsid w:val="002253E6"/>
    <w:rsid w:val="002453D5"/>
    <w:rsid w:val="00297107"/>
    <w:rsid w:val="002A3FA0"/>
    <w:rsid w:val="002D1402"/>
    <w:rsid w:val="002F5912"/>
    <w:rsid w:val="00337989"/>
    <w:rsid w:val="00357241"/>
    <w:rsid w:val="003A14B6"/>
    <w:rsid w:val="004044FB"/>
    <w:rsid w:val="00404A41"/>
    <w:rsid w:val="0040627E"/>
    <w:rsid w:val="00484359"/>
    <w:rsid w:val="00545468"/>
    <w:rsid w:val="00555B98"/>
    <w:rsid w:val="00572496"/>
    <w:rsid w:val="005B46E3"/>
    <w:rsid w:val="005D04D9"/>
    <w:rsid w:val="005F5DF4"/>
    <w:rsid w:val="00614944"/>
    <w:rsid w:val="006173BA"/>
    <w:rsid w:val="00660484"/>
    <w:rsid w:val="006B37C5"/>
    <w:rsid w:val="006D39D4"/>
    <w:rsid w:val="0075699D"/>
    <w:rsid w:val="00790D89"/>
    <w:rsid w:val="00794760"/>
    <w:rsid w:val="007B1753"/>
    <w:rsid w:val="007D1612"/>
    <w:rsid w:val="007E4796"/>
    <w:rsid w:val="00852C49"/>
    <w:rsid w:val="009713B0"/>
    <w:rsid w:val="009D4731"/>
    <w:rsid w:val="009D59EC"/>
    <w:rsid w:val="00A0444B"/>
    <w:rsid w:val="00A22FA4"/>
    <w:rsid w:val="00A735F3"/>
    <w:rsid w:val="00A80260"/>
    <w:rsid w:val="00A803DB"/>
    <w:rsid w:val="00AE5DC7"/>
    <w:rsid w:val="00AF5C18"/>
    <w:rsid w:val="00B2626D"/>
    <w:rsid w:val="00B5109E"/>
    <w:rsid w:val="00B8214C"/>
    <w:rsid w:val="00BB7411"/>
    <w:rsid w:val="00CE1073"/>
    <w:rsid w:val="00CE5CE0"/>
    <w:rsid w:val="00CF62E3"/>
    <w:rsid w:val="00D11E71"/>
    <w:rsid w:val="00D17514"/>
    <w:rsid w:val="00D82D52"/>
    <w:rsid w:val="00DD36E1"/>
    <w:rsid w:val="00E21097"/>
    <w:rsid w:val="00E30E4A"/>
    <w:rsid w:val="00E32CC0"/>
    <w:rsid w:val="00E419EF"/>
    <w:rsid w:val="00E96CEF"/>
    <w:rsid w:val="00EA54A8"/>
    <w:rsid w:val="00EB46C9"/>
    <w:rsid w:val="00EE7EA7"/>
    <w:rsid w:val="00F86133"/>
    <w:rsid w:val="00F93E52"/>
    <w:rsid w:val="00FA344F"/>
    <w:rsid w:val="00FA406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5B4"/>
  <w15:chartTrackingRefBased/>
  <w15:docId w15:val="{85F60E21-6F6B-46BA-B2F4-42C402A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5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DF4"/>
  </w:style>
  <w:style w:type="character" w:customStyle="1" w:styleId="2">
    <w:name w:val="Основной текст (2)_"/>
    <w:basedOn w:val="a0"/>
    <w:link w:val="20"/>
    <w:uiPriority w:val="99"/>
    <w:rsid w:val="000C4490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C4490"/>
    <w:pPr>
      <w:widowControl w:val="0"/>
      <w:shd w:val="clear" w:color="auto" w:fill="FFFFFF"/>
      <w:spacing w:before="240" w:after="240" w:line="240" w:lineRule="atLeast"/>
      <w:ind w:hanging="1700"/>
      <w:jc w:val="center"/>
    </w:pPr>
    <w:rPr>
      <w:rFonts w:ascii="Times New Roman" w:hAnsi="Times New Roman" w:cs="Times New Roman"/>
      <w:b/>
      <w:bCs/>
      <w:spacing w:val="2"/>
    </w:rPr>
  </w:style>
  <w:style w:type="table" w:styleId="a6">
    <w:name w:val="Table Grid"/>
    <w:basedOn w:val="a1"/>
    <w:uiPriority w:val="39"/>
    <w:rsid w:val="0010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7"/>
    <w:uiPriority w:val="99"/>
    <w:rsid w:val="001040C0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11pt">
    <w:name w:val="Основной текст + 11 pt"/>
    <w:aliases w:val="Интервал 0 pt4"/>
    <w:basedOn w:val="1"/>
    <w:uiPriority w:val="99"/>
    <w:rsid w:val="001040C0"/>
    <w:rPr>
      <w:rFonts w:ascii="Times New Roman" w:hAnsi="Times New Roman" w:cs="Times New Roman"/>
      <w:spacing w:val="4"/>
      <w:sz w:val="22"/>
      <w:szCs w:val="22"/>
      <w:shd w:val="clear" w:color="auto" w:fill="FFFFFF"/>
    </w:rPr>
  </w:style>
  <w:style w:type="paragraph" w:styleId="a7">
    <w:name w:val="Body Text"/>
    <w:basedOn w:val="a"/>
    <w:link w:val="1"/>
    <w:uiPriority w:val="99"/>
    <w:rsid w:val="001040C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pacing w:val="4"/>
    </w:rPr>
  </w:style>
  <w:style w:type="character" w:customStyle="1" w:styleId="a8">
    <w:name w:val="Основной текст Знак"/>
    <w:basedOn w:val="a0"/>
    <w:uiPriority w:val="99"/>
    <w:semiHidden/>
    <w:rsid w:val="001040C0"/>
  </w:style>
  <w:style w:type="paragraph" w:styleId="a9">
    <w:name w:val="header"/>
    <w:basedOn w:val="a"/>
    <w:link w:val="aa"/>
    <w:uiPriority w:val="99"/>
    <w:unhideWhenUsed/>
    <w:rsid w:val="00A8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260"/>
  </w:style>
  <w:style w:type="paragraph" w:styleId="ab">
    <w:name w:val="Balloon Text"/>
    <w:basedOn w:val="a"/>
    <w:link w:val="ac"/>
    <w:uiPriority w:val="99"/>
    <w:semiHidden/>
    <w:unhideWhenUsed/>
    <w:rsid w:val="006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9722</Words>
  <Characters>55417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2022-08-15T12:54:00Z</cp:lastPrinted>
  <dcterms:created xsi:type="dcterms:W3CDTF">2022-08-15T09:53:00Z</dcterms:created>
  <dcterms:modified xsi:type="dcterms:W3CDTF">2022-08-15T12:55:00Z</dcterms:modified>
</cp:coreProperties>
</file>